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301" w:rsidRPr="00FC3301" w:rsidRDefault="00FC3301" w:rsidP="00FC3301">
      <w:pPr>
        <w:pStyle w:val="ListParagraph"/>
        <w:jc w:val="center"/>
        <w:rPr>
          <w:rFonts w:ascii="Cambria" w:hAnsi="Cambria"/>
          <w:b/>
          <w:color w:val="A5B592"/>
        </w:rPr>
      </w:pPr>
      <w:bookmarkStart w:id="0" w:name="_GoBack"/>
      <w:bookmarkEnd w:id="0"/>
      <w:r w:rsidRPr="00FC3301">
        <w:rPr>
          <w:rFonts w:ascii="Cambria" w:eastAsia="+mn-ea" w:hAnsi="Cambria" w:cs="+mn-cs"/>
          <w:b/>
          <w:color w:val="000000"/>
          <w:kern w:val="24"/>
        </w:rPr>
        <w:t>PROGRAMME BUDGETING SYSTEM</w:t>
      </w:r>
    </w:p>
    <w:p w:rsidR="005D43FF" w:rsidRPr="00FC3301" w:rsidRDefault="005D43FF" w:rsidP="00FC3301">
      <w:pPr>
        <w:rPr>
          <w:rFonts w:ascii="Cambria" w:hAnsi="Cambria"/>
          <w:color w:val="A5B592"/>
        </w:rPr>
      </w:pPr>
      <w:r w:rsidRPr="00FC3301">
        <w:rPr>
          <w:rFonts w:ascii="Cambria" w:eastAsia="+mn-ea" w:hAnsi="Cambria" w:cs="+mn-cs"/>
          <w:color w:val="000000"/>
          <w:kern w:val="24"/>
          <w:sz w:val="24"/>
          <w:szCs w:val="24"/>
        </w:rPr>
        <w:t xml:space="preserve">The </w:t>
      </w:r>
      <w:proofErr w:type="spellStart"/>
      <w:r w:rsidRPr="00FC3301">
        <w:rPr>
          <w:rFonts w:ascii="Cambria" w:eastAsia="+mn-ea" w:hAnsi="Cambria" w:cs="+mn-cs"/>
          <w:color w:val="000000"/>
          <w:kern w:val="24"/>
          <w:sz w:val="24"/>
          <w:szCs w:val="24"/>
        </w:rPr>
        <w:t>Programme</w:t>
      </w:r>
      <w:proofErr w:type="spellEnd"/>
      <w:r w:rsidRPr="00FC3301">
        <w:rPr>
          <w:rFonts w:ascii="Cambria" w:eastAsia="+mn-ea" w:hAnsi="Cambria" w:cs="+mn-cs"/>
          <w:color w:val="000000"/>
          <w:kern w:val="24"/>
          <w:sz w:val="24"/>
          <w:szCs w:val="24"/>
        </w:rPr>
        <w:t xml:space="preserve"> Budgeting System (PBS) is an online system designed and developed by Techno Brain(U) Ltd.</w:t>
      </w:r>
      <w:r w:rsidR="00FC3301" w:rsidRPr="00FC3301">
        <w:rPr>
          <w:rFonts w:ascii="Cambria" w:eastAsia="+mn-ea" w:hAnsi="Cambria" w:cs="+mn-cs"/>
          <w:color w:val="000000"/>
          <w:kern w:val="24"/>
        </w:rPr>
        <w:t xml:space="preserve"> </w:t>
      </w:r>
      <w:r w:rsidRPr="00FC3301">
        <w:rPr>
          <w:rFonts w:ascii="Cambria" w:eastAsia="+mn-ea" w:hAnsi="Cambria" w:cs="+mn-cs"/>
          <w:color w:val="000000"/>
          <w:kern w:val="24"/>
        </w:rPr>
        <w:t>The PBS runs on SharePoint, ASP. Net, C# on the front end with a Microsoft SQL Server database.</w:t>
      </w:r>
      <w:r w:rsidR="00FC3301" w:rsidRPr="00FC3301">
        <w:rPr>
          <w:rFonts w:ascii="Cambria" w:eastAsia="+mn-ea" w:hAnsi="Cambria" w:cs="+mn-cs"/>
          <w:color w:val="000000"/>
          <w:kern w:val="24"/>
        </w:rPr>
        <w:t xml:space="preserve"> </w:t>
      </w:r>
      <w:r w:rsidRPr="00FC3301">
        <w:rPr>
          <w:rFonts w:ascii="Cambria" w:eastAsia="+mn-ea" w:hAnsi="Cambria" w:cs="+mn-cs"/>
          <w:color w:val="000000"/>
          <w:kern w:val="24"/>
        </w:rPr>
        <w:t>The PBS is accessible to all users with access to Computers/laptops/</w:t>
      </w:r>
      <w:proofErr w:type="spellStart"/>
      <w:r w:rsidRPr="00FC3301">
        <w:rPr>
          <w:rFonts w:ascii="Cambria" w:eastAsia="+mn-ea" w:hAnsi="Cambria" w:cs="+mn-cs"/>
          <w:color w:val="000000"/>
          <w:kern w:val="24"/>
        </w:rPr>
        <w:t>ipads</w:t>
      </w:r>
      <w:proofErr w:type="spellEnd"/>
      <w:r w:rsidRPr="00FC3301">
        <w:rPr>
          <w:rFonts w:ascii="Cambria" w:eastAsia="+mn-ea" w:hAnsi="Cambria" w:cs="+mn-cs"/>
          <w:color w:val="000000"/>
          <w:kern w:val="24"/>
        </w:rPr>
        <w:t xml:space="preserve"> and Phones that have an internet connection.</w:t>
      </w:r>
      <w:r w:rsidR="00FC3301" w:rsidRPr="00FC3301">
        <w:rPr>
          <w:rFonts w:ascii="Cambria" w:eastAsia="+mn-ea" w:hAnsi="Cambria" w:cs="+mn-cs"/>
          <w:color w:val="000000"/>
          <w:kern w:val="24"/>
        </w:rPr>
        <w:t xml:space="preserve"> </w:t>
      </w:r>
      <w:r w:rsidRPr="00FC3301">
        <w:rPr>
          <w:rFonts w:ascii="Cambria" w:eastAsia="+mn-ea" w:hAnsi="Cambria" w:cs="+mn-cs"/>
          <w:color w:val="000000"/>
          <w:kern w:val="24"/>
        </w:rPr>
        <w:t>Currently the PBS is used by all Ministries, Agencies and Local Governments (MALGs), Missions abroad as well as State Enterprises and Public Corporations</w:t>
      </w:r>
      <w:r w:rsidR="00FC3301">
        <w:rPr>
          <w:rFonts w:ascii="Cambria" w:eastAsia="+mn-ea" w:hAnsi="Cambria" w:cs="+mn-cs"/>
          <w:color w:val="000000"/>
          <w:kern w:val="24"/>
        </w:rPr>
        <w:t>.</w:t>
      </w:r>
      <w:r w:rsidR="00FC3301">
        <w:rPr>
          <w:rFonts w:ascii="Cambria" w:hAnsi="Cambria"/>
          <w:color w:val="A5B592"/>
        </w:rPr>
        <w:t xml:space="preserve"> </w:t>
      </w:r>
      <w:r w:rsidRPr="00FC3301">
        <w:rPr>
          <w:rFonts w:ascii="Cambria" w:eastAsia="+mn-ea" w:hAnsi="Cambria" w:cs="+mn-cs"/>
          <w:color w:val="000000"/>
          <w:kern w:val="24"/>
        </w:rPr>
        <w:t xml:space="preserve">The PBS Structure is based on the CoA in the IFMS and thus any change on this structure affects the entire system architecture. </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The PBS has the following features and modules;</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Dashboard</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Administration Module</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Masters Module</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Budgeting Module</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Budget Operations Table (BOT)</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Interfaces with other Government Systems</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Report Generator</w:t>
      </w:r>
    </w:p>
    <w:p w:rsidR="005D43FF" w:rsidRPr="00FC3301" w:rsidRDefault="005D43FF" w:rsidP="005D43FF">
      <w:pPr>
        <w:pStyle w:val="ListParagraph"/>
        <w:numPr>
          <w:ilvl w:val="0"/>
          <w:numId w:val="1"/>
        </w:numPr>
        <w:rPr>
          <w:rFonts w:ascii="Cambria" w:hAnsi="Cambria"/>
          <w:color w:val="000000" w:themeColor="text1"/>
        </w:rPr>
      </w:pPr>
      <w:r w:rsidRPr="00FC3301">
        <w:rPr>
          <w:rFonts w:ascii="Cambria" w:hAnsi="Cambria"/>
          <w:color w:val="000000" w:themeColor="text1"/>
        </w:rPr>
        <w:t>Report Archiving</w:t>
      </w:r>
    </w:p>
    <w:p w:rsidR="005D43FF" w:rsidRPr="00FC3301" w:rsidRDefault="005D43FF" w:rsidP="005D43FF">
      <w:pPr>
        <w:rPr>
          <w:rFonts w:ascii="Cambria" w:hAnsi="Cambria"/>
          <w:color w:val="A5B592"/>
          <w:sz w:val="24"/>
          <w:szCs w:val="24"/>
        </w:rPr>
      </w:pPr>
    </w:p>
    <w:p w:rsidR="005D43FF" w:rsidRPr="00FC3301" w:rsidRDefault="005D43FF" w:rsidP="00FC3301">
      <w:pPr>
        <w:jc w:val="both"/>
        <w:rPr>
          <w:rFonts w:ascii="Cambria" w:hAnsi="Cambria"/>
          <w:color w:val="A5B592"/>
        </w:rPr>
      </w:pPr>
      <w:r w:rsidRPr="00FC3301">
        <w:rPr>
          <w:rFonts w:ascii="Cambria" w:eastAsia="+mn-ea" w:hAnsi="Cambria" w:cs="+mn-cs"/>
          <w:b/>
          <w:bCs/>
          <w:color w:val="000000"/>
          <w:kern w:val="24"/>
        </w:rPr>
        <w:t xml:space="preserve">The </w:t>
      </w:r>
      <w:proofErr w:type="gramStart"/>
      <w:r w:rsidRPr="00FC3301">
        <w:rPr>
          <w:rFonts w:ascii="Cambria" w:eastAsia="+mn-ea" w:hAnsi="Cambria" w:cs="+mn-cs"/>
          <w:b/>
          <w:bCs/>
          <w:color w:val="000000"/>
          <w:kern w:val="24"/>
        </w:rPr>
        <w:t>dashboard :</w:t>
      </w:r>
      <w:proofErr w:type="gramEnd"/>
      <w:r w:rsidRPr="00FC3301">
        <w:rPr>
          <w:rFonts w:ascii="Cambria" w:eastAsia="+mn-ea" w:hAnsi="Cambria" w:cs="+mn-cs"/>
          <w:b/>
          <w:bCs/>
          <w:color w:val="000000"/>
          <w:kern w:val="24"/>
        </w:rPr>
        <w:t xml:space="preserve"> </w:t>
      </w:r>
      <w:r w:rsidRPr="00FC3301">
        <w:rPr>
          <w:rFonts w:ascii="Cambria" w:eastAsia="+mn-ea" w:hAnsi="Cambria" w:cs="+mn-cs"/>
          <w:color w:val="000000"/>
          <w:kern w:val="24"/>
        </w:rPr>
        <w:t>This is the homepage of the system.  It is used to display the status of submission of various documents</w:t>
      </w:r>
    </w:p>
    <w:p w:rsidR="005D43FF" w:rsidRPr="00FC3301" w:rsidRDefault="005D43FF" w:rsidP="00FC3301">
      <w:pPr>
        <w:jc w:val="both"/>
        <w:rPr>
          <w:rFonts w:ascii="Cambria" w:hAnsi="Cambria"/>
          <w:color w:val="A5B592"/>
        </w:rPr>
      </w:pPr>
      <w:r w:rsidRPr="00FC3301">
        <w:rPr>
          <w:rFonts w:ascii="Cambria" w:eastAsia="+mn-ea" w:hAnsi="Cambria" w:cs="+mn-cs"/>
          <w:b/>
          <w:bCs/>
          <w:color w:val="000000"/>
          <w:kern w:val="24"/>
        </w:rPr>
        <w:t xml:space="preserve">The Administration Module: </w:t>
      </w:r>
      <w:r w:rsidRPr="00FC3301">
        <w:rPr>
          <w:rFonts w:ascii="Cambria" w:eastAsia="+mn-ea" w:hAnsi="Cambria" w:cs="+mn-cs"/>
          <w:color w:val="000000"/>
          <w:kern w:val="24"/>
        </w:rPr>
        <w:t>This is the module that is used for creation of system users, assignment of user roles, rights assignment, configuration of report generation and approval hierarchy, and access of System Audit Trails.</w:t>
      </w:r>
    </w:p>
    <w:p w:rsidR="005D43FF" w:rsidRPr="00FC3301" w:rsidRDefault="005D43FF" w:rsidP="00FC3301">
      <w:pPr>
        <w:jc w:val="both"/>
        <w:rPr>
          <w:rFonts w:ascii="Cambria" w:hAnsi="Cambria"/>
          <w:color w:val="A5B592"/>
        </w:rPr>
      </w:pPr>
      <w:r w:rsidRPr="00FC3301">
        <w:rPr>
          <w:rFonts w:ascii="Cambria" w:eastAsia="+mn-ea" w:hAnsi="Cambria" w:cs="+mn-cs"/>
          <w:b/>
          <w:bCs/>
          <w:color w:val="000000"/>
          <w:kern w:val="24"/>
        </w:rPr>
        <w:t xml:space="preserve">Masters Module: </w:t>
      </w:r>
      <w:r w:rsidRPr="00FC3301">
        <w:rPr>
          <w:rFonts w:ascii="Cambria" w:eastAsia="+mn-ea" w:hAnsi="Cambria" w:cs="+mn-cs"/>
          <w:color w:val="000000"/>
          <w:kern w:val="24"/>
        </w:rPr>
        <w:t xml:space="preserve">This module handles the creation of different structures </w:t>
      </w:r>
      <w:proofErr w:type="spellStart"/>
      <w:r w:rsidRPr="00FC3301">
        <w:rPr>
          <w:rFonts w:ascii="Cambria" w:eastAsia="+mn-ea" w:hAnsi="Cambria" w:cs="+mn-cs"/>
          <w:color w:val="000000"/>
          <w:kern w:val="24"/>
        </w:rPr>
        <w:t>e.g</w:t>
      </w:r>
      <w:proofErr w:type="spellEnd"/>
      <w:r w:rsidRPr="00FC3301">
        <w:rPr>
          <w:rFonts w:ascii="Cambria" w:eastAsia="+mn-ea" w:hAnsi="Cambria" w:cs="+mn-cs"/>
          <w:color w:val="000000"/>
          <w:kern w:val="24"/>
        </w:rPr>
        <w:t xml:space="preserve"> </w:t>
      </w:r>
      <w:proofErr w:type="spellStart"/>
      <w:r w:rsidRPr="00FC3301">
        <w:rPr>
          <w:rFonts w:ascii="Cambria" w:eastAsia="+mn-ea" w:hAnsi="Cambria" w:cs="+mn-cs"/>
          <w:color w:val="000000"/>
          <w:kern w:val="24"/>
        </w:rPr>
        <w:t>Programme</w:t>
      </w:r>
      <w:proofErr w:type="spellEnd"/>
      <w:r w:rsidRPr="00FC3301">
        <w:rPr>
          <w:rFonts w:ascii="Cambria" w:eastAsia="+mn-ea" w:hAnsi="Cambria" w:cs="+mn-cs"/>
          <w:color w:val="000000"/>
          <w:kern w:val="24"/>
        </w:rPr>
        <w:t xml:space="preserve"> outcomes, Outcome Indicators, </w:t>
      </w:r>
      <w:proofErr w:type="spellStart"/>
      <w:r w:rsidRPr="00FC3301">
        <w:rPr>
          <w:rFonts w:ascii="Cambria" w:eastAsia="+mn-ea" w:hAnsi="Cambria" w:cs="+mn-cs"/>
          <w:color w:val="000000"/>
          <w:kern w:val="24"/>
        </w:rPr>
        <w:t>Programme</w:t>
      </w:r>
      <w:proofErr w:type="spellEnd"/>
      <w:r w:rsidRPr="00FC3301">
        <w:rPr>
          <w:rFonts w:ascii="Cambria" w:eastAsia="+mn-ea" w:hAnsi="Cambria" w:cs="+mn-cs"/>
          <w:color w:val="000000"/>
          <w:kern w:val="24"/>
        </w:rPr>
        <w:t xml:space="preserve"> objectives to mention but a few. In </w:t>
      </w:r>
      <w:proofErr w:type="gramStart"/>
      <w:r w:rsidRPr="00FC3301">
        <w:rPr>
          <w:rFonts w:ascii="Cambria" w:eastAsia="+mn-ea" w:hAnsi="Cambria" w:cs="+mn-cs"/>
          <w:color w:val="000000"/>
          <w:kern w:val="24"/>
        </w:rPr>
        <w:t>addition</w:t>
      </w:r>
      <w:proofErr w:type="gramEnd"/>
      <w:r w:rsidRPr="00FC3301">
        <w:rPr>
          <w:rFonts w:ascii="Cambria" w:eastAsia="+mn-ea" w:hAnsi="Cambria" w:cs="+mn-cs"/>
          <w:color w:val="000000"/>
          <w:kern w:val="24"/>
        </w:rPr>
        <w:t xml:space="preserve"> this module displays data received from IFMS on the Chart of Accounts such as Sectors, Votes, </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Sub-</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xml:space="preserve">, Key outputs, and Items. </w:t>
      </w:r>
    </w:p>
    <w:p w:rsidR="005D43FF" w:rsidRPr="00FC3301" w:rsidRDefault="005D43FF" w:rsidP="005D43FF">
      <w:pPr>
        <w:pStyle w:val="NormalWeb"/>
        <w:spacing w:before="130" w:beforeAutospacing="0" w:after="0" w:afterAutospacing="0"/>
        <w:rPr>
          <w:rFonts w:ascii="Cambria" w:hAnsi="Cambria"/>
        </w:rPr>
      </w:pPr>
      <w:r w:rsidRPr="00FC3301">
        <w:rPr>
          <w:rFonts w:ascii="Cambria" w:eastAsiaTheme="minorEastAsia" w:hAnsi="Cambria" w:cstheme="minorBidi"/>
          <w:b/>
          <w:bCs/>
          <w:color w:val="000000" w:themeColor="text1"/>
          <w:kern w:val="24"/>
        </w:rPr>
        <w:t xml:space="preserve">Budgeting Module: </w:t>
      </w:r>
      <w:r w:rsidRPr="00FC3301">
        <w:rPr>
          <w:rFonts w:ascii="Cambria" w:eastAsiaTheme="minorEastAsia" w:hAnsi="Cambria" w:cstheme="minorBidi"/>
          <w:color w:val="000000" w:themeColor="text1"/>
          <w:kern w:val="24"/>
        </w:rPr>
        <w:t>This module is where budget preparation and performance reporting is done. In particular;</w:t>
      </w:r>
    </w:p>
    <w:p w:rsidR="005D43FF" w:rsidRPr="00FC3301" w:rsidRDefault="005D43FF" w:rsidP="005D43FF">
      <w:pPr>
        <w:pStyle w:val="ListParagraph"/>
        <w:numPr>
          <w:ilvl w:val="0"/>
          <w:numId w:val="4"/>
        </w:numPr>
        <w:rPr>
          <w:rFonts w:ascii="Cambria" w:hAnsi="Cambria"/>
          <w:color w:val="A5B592"/>
        </w:rPr>
      </w:pPr>
      <w:r w:rsidRPr="00FC3301">
        <w:rPr>
          <w:rFonts w:ascii="Cambria" w:eastAsiaTheme="minorEastAsia" w:hAnsi="Cambria" w:cstheme="minorBidi"/>
          <w:b/>
          <w:bCs/>
          <w:color w:val="000000" w:themeColor="text1"/>
          <w:kern w:val="24"/>
        </w:rPr>
        <w:t xml:space="preserve">Planning: </w:t>
      </w:r>
      <w:r w:rsidRPr="00FC3301">
        <w:rPr>
          <w:rFonts w:ascii="Cambria" w:eastAsiaTheme="minorEastAsia" w:hAnsi="Cambria" w:cstheme="minorBidi"/>
          <w:color w:val="000000" w:themeColor="text1"/>
          <w:kern w:val="24"/>
        </w:rPr>
        <w:t>This is where the BFP is prepared;</w:t>
      </w:r>
    </w:p>
    <w:p w:rsidR="005D43FF" w:rsidRPr="00FC3301" w:rsidRDefault="005D43FF" w:rsidP="005D43FF">
      <w:pPr>
        <w:pStyle w:val="ListParagraph"/>
        <w:numPr>
          <w:ilvl w:val="0"/>
          <w:numId w:val="4"/>
        </w:numPr>
        <w:rPr>
          <w:rFonts w:ascii="Cambria" w:hAnsi="Cambria"/>
          <w:color w:val="A5B592"/>
        </w:rPr>
      </w:pPr>
      <w:r w:rsidRPr="00FC3301">
        <w:rPr>
          <w:rFonts w:ascii="Cambria" w:eastAsiaTheme="minorEastAsia" w:hAnsi="Cambria" w:cstheme="minorBidi"/>
          <w:b/>
          <w:bCs/>
          <w:color w:val="000000" w:themeColor="text1"/>
          <w:kern w:val="24"/>
        </w:rPr>
        <w:t xml:space="preserve">Preparation: </w:t>
      </w:r>
      <w:r w:rsidRPr="00FC3301">
        <w:rPr>
          <w:rFonts w:ascii="Cambria" w:eastAsiaTheme="minorEastAsia" w:hAnsi="Cambria" w:cstheme="minorBidi"/>
          <w:color w:val="000000" w:themeColor="text1"/>
          <w:kern w:val="24"/>
        </w:rPr>
        <w:t>The Ministerial Policy Statement and Draft Estimates are prepared in this sub-module;</w:t>
      </w:r>
    </w:p>
    <w:p w:rsidR="005D43FF" w:rsidRPr="00FC3301" w:rsidRDefault="005D43FF" w:rsidP="005D43FF">
      <w:pPr>
        <w:pStyle w:val="ListParagraph"/>
        <w:numPr>
          <w:ilvl w:val="0"/>
          <w:numId w:val="4"/>
        </w:numPr>
        <w:rPr>
          <w:rFonts w:ascii="Cambria" w:hAnsi="Cambria"/>
          <w:color w:val="A5B592"/>
        </w:rPr>
      </w:pPr>
      <w:r w:rsidRPr="00FC3301">
        <w:rPr>
          <w:rFonts w:ascii="Cambria" w:eastAsiaTheme="minorEastAsia" w:hAnsi="Cambria" w:cstheme="minorBidi"/>
          <w:b/>
          <w:bCs/>
          <w:color w:val="000000" w:themeColor="text1"/>
          <w:kern w:val="24"/>
        </w:rPr>
        <w:t xml:space="preserve">Approval: </w:t>
      </w:r>
      <w:r w:rsidRPr="00FC3301">
        <w:rPr>
          <w:rFonts w:ascii="Cambria" w:eastAsiaTheme="minorEastAsia" w:hAnsi="Cambria" w:cstheme="minorBidi"/>
          <w:color w:val="000000" w:themeColor="text1"/>
          <w:kern w:val="24"/>
        </w:rPr>
        <w:t>This sub-module is where the Approved Estimates, Performance Contracts A&amp; B, Public Investment Plan, Procurement Plans, Annual and Quarterly Work plans are prepared.</w:t>
      </w:r>
    </w:p>
    <w:p w:rsidR="005D43FF" w:rsidRPr="00FC3301" w:rsidRDefault="005D43FF" w:rsidP="005D43FF">
      <w:pPr>
        <w:rPr>
          <w:rFonts w:ascii="Cambria" w:hAnsi="Cambria"/>
          <w:color w:val="A5B592"/>
          <w:sz w:val="24"/>
          <w:szCs w:val="24"/>
        </w:rPr>
      </w:pPr>
    </w:p>
    <w:p w:rsidR="005D43FF" w:rsidRPr="00FC3301" w:rsidRDefault="005D43FF" w:rsidP="005D43FF">
      <w:pPr>
        <w:pStyle w:val="NormalWeb"/>
        <w:spacing w:before="130" w:beforeAutospacing="0" w:after="0" w:afterAutospacing="0"/>
        <w:jc w:val="both"/>
        <w:rPr>
          <w:rFonts w:ascii="Cambria" w:hAnsi="Cambria"/>
        </w:rPr>
      </w:pPr>
      <w:r w:rsidRPr="00FC3301">
        <w:rPr>
          <w:rFonts w:ascii="Cambria" w:eastAsia="+mn-ea" w:hAnsi="Cambria" w:cs="+mn-cs"/>
          <w:b/>
          <w:bCs/>
          <w:color w:val="000000"/>
          <w:kern w:val="24"/>
        </w:rPr>
        <w:t xml:space="preserve">Reporting: </w:t>
      </w:r>
      <w:r w:rsidRPr="00FC3301">
        <w:rPr>
          <w:rFonts w:ascii="Cambria" w:eastAsia="+mn-ea" w:hAnsi="Cambria" w:cs="+mn-cs"/>
          <w:color w:val="000000"/>
          <w:kern w:val="24"/>
        </w:rPr>
        <w:t>MALGs use this sub-module to prepare and submit their Quarterly performance reports.</w:t>
      </w:r>
    </w:p>
    <w:p w:rsidR="005D43FF" w:rsidRPr="00FC3301" w:rsidRDefault="005D43FF" w:rsidP="005D43FF">
      <w:pPr>
        <w:pStyle w:val="NormalWeb"/>
        <w:spacing w:before="130" w:beforeAutospacing="0" w:after="0" w:afterAutospacing="0"/>
        <w:jc w:val="both"/>
        <w:rPr>
          <w:rFonts w:ascii="Cambria" w:hAnsi="Cambria"/>
        </w:rPr>
      </w:pPr>
      <w:r w:rsidRPr="00FC3301">
        <w:rPr>
          <w:rFonts w:ascii="Cambria" w:eastAsia="+mn-ea" w:hAnsi="Cambria" w:cs="+mn-cs"/>
          <w:b/>
          <w:bCs/>
          <w:color w:val="000000"/>
          <w:kern w:val="24"/>
        </w:rPr>
        <w:t xml:space="preserve">Interfaces with other Government Systems: </w:t>
      </w:r>
      <w:r w:rsidRPr="00FC3301">
        <w:rPr>
          <w:rFonts w:ascii="Cambria" w:eastAsia="+mn-ea" w:hAnsi="Cambria" w:cs="+mn-cs"/>
          <w:color w:val="000000"/>
          <w:kern w:val="24"/>
        </w:rPr>
        <w:t>The PBS Currently interfaces with other Government Systems such as the IPPS, AMP, IFMS, Budget Website, and OTIMS. This sub-module under Execution handles all data exchanged with the other systems.</w:t>
      </w:r>
    </w:p>
    <w:p w:rsidR="005D43FF" w:rsidRPr="00FC3301" w:rsidRDefault="005D43FF" w:rsidP="00FC3301">
      <w:pPr>
        <w:rPr>
          <w:rFonts w:ascii="Cambria" w:hAnsi="Cambria"/>
          <w:color w:val="A5B592"/>
        </w:rPr>
      </w:pPr>
      <w:r w:rsidRPr="00FC3301">
        <w:rPr>
          <w:rFonts w:ascii="Cambria" w:eastAsia="+mn-ea" w:hAnsi="Cambria" w:cs="+mn-cs"/>
          <w:b/>
          <w:bCs/>
          <w:color w:val="000000"/>
          <w:kern w:val="24"/>
        </w:rPr>
        <w:lastRenderedPageBreak/>
        <w:t xml:space="preserve">Report Generator: </w:t>
      </w:r>
      <w:r w:rsidRPr="00FC3301">
        <w:rPr>
          <w:rFonts w:ascii="Cambria" w:eastAsia="+mn-ea" w:hAnsi="Cambria" w:cs="+mn-cs"/>
          <w:color w:val="000000"/>
          <w:kern w:val="24"/>
        </w:rPr>
        <w:t>The PBS makes available data in different formats such as Excel, PDF, CSV and Word for users to download after specifying given parameters.</w:t>
      </w:r>
    </w:p>
    <w:p w:rsidR="005D43FF" w:rsidRPr="00FC3301" w:rsidRDefault="005D43FF" w:rsidP="00FC3301">
      <w:pPr>
        <w:rPr>
          <w:rFonts w:ascii="Cambria" w:hAnsi="Cambria"/>
          <w:color w:val="A5B592"/>
        </w:rPr>
      </w:pPr>
      <w:r w:rsidRPr="00FC3301">
        <w:rPr>
          <w:rFonts w:ascii="Cambria" w:eastAsia="+mn-ea" w:hAnsi="Cambria" w:cs="+mn-cs"/>
          <w:b/>
          <w:bCs/>
          <w:color w:val="000000"/>
          <w:kern w:val="24"/>
        </w:rPr>
        <w:t xml:space="preserve">Report Archiving: </w:t>
      </w:r>
      <w:r w:rsidRPr="00FC3301">
        <w:rPr>
          <w:rFonts w:ascii="Cambria" w:eastAsia="+mn-ea" w:hAnsi="Cambria" w:cs="+mn-cs"/>
          <w:color w:val="000000"/>
          <w:kern w:val="24"/>
        </w:rPr>
        <w:t>This feature is used to make available historical budget documents/reports submitted on the PBS for future reference.</w:t>
      </w:r>
    </w:p>
    <w:p w:rsidR="005D43FF" w:rsidRPr="00FC3301" w:rsidRDefault="005D43FF" w:rsidP="005D43FF">
      <w:pPr>
        <w:pStyle w:val="NormalWeb"/>
        <w:spacing w:before="259" w:beforeAutospacing="0" w:after="0" w:afterAutospacing="0"/>
        <w:jc w:val="center"/>
        <w:rPr>
          <w:rFonts w:ascii="Cambria" w:eastAsia="+mn-ea" w:hAnsi="Cambria" w:cs="+mn-cs"/>
          <w:b/>
          <w:color w:val="000000" w:themeColor="text1"/>
          <w:kern w:val="24"/>
        </w:rPr>
      </w:pPr>
      <w:r w:rsidRPr="00FC3301">
        <w:rPr>
          <w:rFonts w:ascii="Cambria" w:eastAsia="+mn-ea" w:hAnsi="Cambria" w:cs="+mn-cs"/>
          <w:b/>
          <w:color w:val="000000" w:themeColor="text1"/>
          <w:kern w:val="24"/>
        </w:rPr>
        <w:t xml:space="preserve">PBS PROPOSED CHANGES IN LINE WITH NDP III PBB APPROACH </w:t>
      </w:r>
    </w:p>
    <w:p w:rsidR="005D43FF" w:rsidRPr="00FC3301" w:rsidRDefault="005D43FF" w:rsidP="005D43FF">
      <w:pPr>
        <w:pStyle w:val="NormalWeb"/>
        <w:spacing w:before="259" w:beforeAutospacing="0" w:after="0" w:afterAutospacing="0"/>
        <w:jc w:val="center"/>
        <w:rPr>
          <w:rFonts w:ascii="Cambria" w:hAnsi="Cambria"/>
          <w:b/>
          <w:color w:val="000000" w:themeColor="text1"/>
        </w:rPr>
      </w:pPr>
      <w:r w:rsidRPr="00FC3301">
        <w:rPr>
          <w:rFonts w:ascii="Cambria" w:eastAsia="+mn-ea" w:hAnsi="Cambria" w:cs="+mn-cs"/>
          <w:b/>
          <w:color w:val="000000" w:themeColor="text1"/>
          <w:kern w:val="24"/>
        </w:rPr>
        <w:t>DATABASE MODULE</w:t>
      </w:r>
    </w:p>
    <w:p w:rsidR="005D43FF" w:rsidRPr="00FC3301" w:rsidRDefault="005D43FF" w:rsidP="005D43FF">
      <w:pPr>
        <w:pStyle w:val="ListParagraph"/>
        <w:numPr>
          <w:ilvl w:val="0"/>
          <w:numId w:val="6"/>
        </w:numPr>
        <w:rPr>
          <w:rFonts w:ascii="Cambria" w:hAnsi="Cambria"/>
          <w:color w:val="A5B592"/>
        </w:rPr>
      </w:pPr>
      <w:r w:rsidRPr="00FC3301">
        <w:rPr>
          <w:rFonts w:ascii="Cambria" w:eastAsia="+mn-ea" w:hAnsi="Cambria" w:cs="+mn-cs"/>
          <w:color w:val="000000"/>
          <w:kern w:val="24"/>
        </w:rPr>
        <w:t>The changes on the CoA as a result of the NDP III implementation will affect the 442 database table structures, relationships and indexes;</w:t>
      </w:r>
    </w:p>
    <w:p w:rsidR="005D43FF" w:rsidRPr="00FC3301" w:rsidRDefault="005D43FF" w:rsidP="005D43FF">
      <w:pPr>
        <w:pStyle w:val="ListParagraph"/>
        <w:numPr>
          <w:ilvl w:val="0"/>
          <w:numId w:val="6"/>
        </w:numPr>
        <w:rPr>
          <w:rFonts w:ascii="Cambria" w:hAnsi="Cambria"/>
          <w:color w:val="A5B592"/>
        </w:rPr>
      </w:pPr>
      <w:r w:rsidRPr="00FC3301">
        <w:rPr>
          <w:rFonts w:ascii="Cambria" w:eastAsia="+mn-ea" w:hAnsi="Cambria" w:cs="+mn-cs"/>
          <w:color w:val="000000"/>
          <w:kern w:val="24"/>
        </w:rPr>
        <w:t>The 1,587 database views will have to be updated.</w:t>
      </w:r>
    </w:p>
    <w:p w:rsidR="005D43FF" w:rsidRPr="00FC3301" w:rsidRDefault="005D43FF" w:rsidP="005D43FF">
      <w:pPr>
        <w:pStyle w:val="ListParagraph"/>
        <w:numPr>
          <w:ilvl w:val="0"/>
          <w:numId w:val="6"/>
        </w:numPr>
        <w:rPr>
          <w:rFonts w:ascii="Cambria" w:hAnsi="Cambria"/>
          <w:color w:val="A5B592"/>
        </w:rPr>
      </w:pPr>
      <w:r w:rsidRPr="00FC3301">
        <w:rPr>
          <w:rFonts w:ascii="Cambria" w:eastAsia="+mn-ea" w:hAnsi="Cambria" w:cs="+mn-cs"/>
          <w:color w:val="000000"/>
          <w:kern w:val="24"/>
        </w:rPr>
        <w:t>The 622 stored procedures have to be modified.</w:t>
      </w:r>
    </w:p>
    <w:p w:rsidR="005D43FF" w:rsidRPr="00FC3301" w:rsidRDefault="005D43FF" w:rsidP="005D43FF">
      <w:pPr>
        <w:pStyle w:val="ListParagraph"/>
        <w:numPr>
          <w:ilvl w:val="0"/>
          <w:numId w:val="6"/>
        </w:numPr>
        <w:rPr>
          <w:rFonts w:ascii="Cambria" w:hAnsi="Cambria"/>
          <w:color w:val="A5B592"/>
        </w:rPr>
      </w:pPr>
      <w:r w:rsidRPr="00FC3301">
        <w:rPr>
          <w:rFonts w:ascii="Cambria" w:eastAsia="+mn-ea" w:hAnsi="Cambria" w:cs="+mn-cs"/>
          <w:color w:val="000000"/>
          <w:kern w:val="24"/>
        </w:rPr>
        <w:t>The 45 database triggers have to be updated.</w:t>
      </w:r>
    </w:p>
    <w:p w:rsidR="00324D99" w:rsidRPr="00FC3301" w:rsidRDefault="005D43FF" w:rsidP="005D43FF">
      <w:pPr>
        <w:jc w:val="center"/>
        <w:rPr>
          <w:rFonts w:ascii="Cambria" w:hAnsi="Cambria"/>
          <w:b/>
          <w:sz w:val="24"/>
          <w:szCs w:val="24"/>
        </w:rPr>
      </w:pPr>
      <w:r w:rsidRPr="00FC3301">
        <w:rPr>
          <w:rFonts w:ascii="Cambria" w:hAnsi="Cambria"/>
          <w:b/>
          <w:sz w:val="24"/>
          <w:szCs w:val="24"/>
        </w:rPr>
        <w:t>MASTERS MODULE</w:t>
      </w:r>
    </w:p>
    <w:p w:rsidR="005D43FF" w:rsidRPr="00FC3301" w:rsidRDefault="005D43FF" w:rsidP="005D43FF">
      <w:pPr>
        <w:pStyle w:val="ListParagraph"/>
        <w:numPr>
          <w:ilvl w:val="0"/>
          <w:numId w:val="7"/>
        </w:numPr>
        <w:rPr>
          <w:rFonts w:ascii="Cambria" w:hAnsi="Cambria"/>
          <w:color w:val="A5B592"/>
        </w:rPr>
      </w:pPr>
      <w:r w:rsidRPr="00FC3301">
        <w:rPr>
          <w:rFonts w:ascii="Cambria" w:eastAsia="+mn-ea" w:hAnsi="Cambria" w:cs="+mn-cs"/>
          <w:color w:val="000000"/>
          <w:kern w:val="24"/>
        </w:rPr>
        <w:t xml:space="preserve">New </w:t>
      </w:r>
      <w:proofErr w:type="gramStart"/>
      <w:r w:rsidRPr="00FC3301">
        <w:rPr>
          <w:rFonts w:ascii="Cambria" w:eastAsia="+mn-ea" w:hAnsi="Cambria" w:cs="+mn-cs"/>
          <w:color w:val="000000"/>
          <w:kern w:val="24"/>
        </w:rPr>
        <w:t>masters</w:t>
      </w:r>
      <w:proofErr w:type="gramEnd"/>
      <w:r w:rsidRPr="00FC3301">
        <w:rPr>
          <w:rFonts w:ascii="Cambria" w:eastAsia="+mn-ea" w:hAnsi="Cambria" w:cs="+mn-cs"/>
          <w:color w:val="000000"/>
          <w:kern w:val="24"/>
        </w:rPr>
        <w:t xml:space="preserve"> menus for NDP III results chain and structures such as </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xml:space="preserve">, </w:t>
      </w:r>
      <w:proofErr w:type="spellStart"/>
      <w:r w:rsidRPr="00FC3301">
        <w:rPr>
          <w:rFonts w:ascii="Cambria" w:eastAsia="+mn-ea" w:hAnsi="Cambria" w:cs="+mn-cs"/>
          <w:color w:val="000000"/>
          <w:kern w:val="24"/>
        </w:rPr>
        <w:t>Programme</w:t>
      </w:r>
      <w:proofErr w:type="spellEnd"/>
      <w:r w:rsidRPr="00FC3301">
        <w:rPr>
          <w:rFonts w:ascii="Cambria" w:eastAsia="+mn-ea" w:hAnsi="Cambria" w:cs="+mn-cs"/>
          <w:color w:val="000000"/>
          <w:kern w:val="24"/>
        </w:rPr>
        <w:t xml:space="preserve"> Objectives, Outcomes and Outcome Indicators, Interventions as in the PIAPS will be created;</w:t>
      </w:r>
    </w:p>
    <w:p w:rsidR="005D43FF" w:rsidRPr="00FC3301" w:rsidRDefault="005D43FF" w:rsidP="005D43FF">
      <w:pPr>
        <w:pStyle w:val="ListParagraph"/>
        <w:numPr>
          <w:ilvl w:val="0"/>
          <w:numId w:val="7"/>
        </w:numPr>
        <w:rPr>
          <w:rFonts w:ascii="Cambria" w:hAnsi="Cambria"/>
          <w:color w:val="A5B592"/>
        </w:rPr>
      </w:pPr>
      <w:r w:rsidRPr="00FC3301">
        <w:rPr>
          <w:rFonts w:ascii="Cambria" w:eastAsia="+mn-ea" w:hAnsi="Cambria" w:cs="+mn-cs"/>
          <w:color w:val="000000"/>
          <w:kern w:val="24"/>
        </w:rPr>
        <w:t>Adjustment of Sub-</w:t>
      </w:r>
      <w:proofErr w:type="spellStart"/>
      <w:r w:rsidRPr="00FC3301">
        <w:rPr>
          <w:rFonts w:ascii="Cambria" w:eastAsia="+mn-ea" w:hAnsi="Cambria" w:cs="+mn-cs"/>
          <w:color w:val="000000"/>
          <w:kern w:val="24"/>
        </w:rPr>
        <w:t>programme</w:t>
      </w:r>
      <w:proofErr w:type="spellEnd"/>
      <w:r w:rsidRPr="00FC3301">
        <w:rPr>
          <w:rFonts w:ascii="Cambria" w:eastAsia="+mn-ea" w:hAnsi="Cambria" w:cs="+mn-cs"/>
          <w:color w:val="000000"/>
          <w:kern w:val="24"/>
        </w:rPr>
        <w:t xml:space="preserve"> menus to allow for mapping to NDP III </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xml:space="preserve"> as well as mapping Key outputs aligned to the PIAPS.</w:t>
      </w:r>
    </w:p>
    <w:p w:rsidR="005D43FF" w:rsidRPr="00FC3301" w:rsidRDefault="005D43FF" w:rsidP="005D43FF">
      <w:pPr>
        <w:pStyle w:val="ListParagraph"/>
        <w:numPr>
          <w:ilvl w:val="0"/>
          <w:numId w:val="7"/>
        </w:numPr>
        <w:rPr>
          <w:rFonts w:ascii="Cambria" w:hAnsi="Cambria"/>
          <w:color w:val="A5B592"/>
        </w:rPr>
      </w:pPr>
      <w:r w:rsidRPr="00FC3301">
        <w:rPr>
          <w:rFonts w:ascii="Cambria" w:eastAsia="+mn-ea" w:hAnsi="Cambria" w:cs="+mn-cs"/>
          <w:color w:val="000000"/>
          <w:kern w:val="24"/>
        </w:rPr>
        <w:t>The Above changes apply for Central and Local Government as well as State Enterprises and public Corporations as they have different structures.</w:t>
      </w:r>
    </w:p>
    <w:p w:rsidR="005D43FF" w:rsidRPr="00FC3301" w:rsidRDefault="005D43FF" w:rsidP="005D43FF">
      <w:pPr>
        <w:jc w:val="center"/>
        <w:rPr>
          <w:rFonts w:ascii="Cambria" w:hAnsi="Cambria"/>
          <w:b/>
          <w:sz w:val="24"/>
          <w:szCs w:val="24"/>
        </w:rPr>
      </w:pPr>
      <w:r w:rsidRPr="00FC3301">
        <w:rPr>
          <w:rFonts w:ascii="Cambria" w:hAnsi="Cambria"/>
          <w:b/>
          <w:sz w:val="24"/>
          <w:szCs w:val="24"/>
        </w:rPr>
        <w:t>ADMINISTRATION</w:t>
      </w:r>
    </w:p>
    <w:p w:rsidR="005D43FF" w:rsidRPr="00FC3301" w:rsidRDefault="005D43FF" w:rsidP="005D43FF">
      <w:pPr>
        <w:pStyle w:val="ListParagraph"/>
        <w:numPr>
          <w:ilvl w:val="0"/>
          <w:numId w:val="8"/>
        </w:numPr>
        <w:rPr>
          <w:rFonts w:ascii="Cambria" w:hAnsi="Cambria"/>
          <w:color w:val="A5B592"/>
        </w:rPr>
      </w:pPr>
      <w:r w:rsidRPr="00FC3301">
        <w:rPr>
          <w:rFonts w:ascii="Cambria" w:eastAsia="+mn-ea" w:hAnsi="Cambria" w:cs="+mn-cs"/>
          <w:color w:val="000000"/>
          <w:kern w:val="24"/>
        </w:rPr>
        <w:t xml:space="preserve">Role Assignment menu will be adjusted taking into consideration NDPIII </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Votes, Sub-</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xml:space="preserve"> and departments;</w:t>
      </w:r>
    </w:p>
    <w:p w:rsidR="005D43FF" w:rsidRPr="00FC3301" w:rsidRDefault="005D43FF" w:rsidP="005D43FF">
      <w:pPr>
        <w:pStyle w:val="ListParagraph"/>
        <w:numPr>
          <w:ilvl w:val="0"/>
          <w:numId w:val="8"/>
        </w:numPr>
        <w:rPr>
          <w:rFonts w:ascii="Cambria" w:hAnsi="Cambria"/>
          <w:color w:val="A5B592"/>
        </w:rPr>
      </w:pPr>
      <w:r w:rsidRPr="00FC3301">
        <w:rPr>
          <w:rFonts w:ascii="Cambria" w:eastAsia="+mn-ea" w:hAnsi="Cambria" w:cs="+mn-cs"/>
          <w:color w:val="000000"/>
          <w:kern w:val="24"/>
        </w:rPr>
        <w:t xml:space="preserve">Report Approval menu will be re-designed based on the change in approval process of the reports where the </w:t>
      </w:r>
      <w:proofErr w:type="spellStart"/>
      <w:r w:rsidRPr="00FC3301">
        <w:rPr>
          <w:rFonts w:ascii="Cambria" w:eastAsia="+mn-ea" w:hAnsi="Cambria" w:cs="+mn-cs"/>
          <w:color w:val="000000"/>
          <w:kern w:val="24"/>
        </w:rPr>
        <w:t>e.g</w:t>
      </w:r>
      <w:proofErr w:type="spellEnd"/>
      <w:r w:rsidRPr="00FC3301">
        <w:rPr>
          <w:rFonts w:ascii="Cambria" w:eastAsia="+mn-ea" w:hAnsi="Cambria" w:cs="+mn-cs"/>
          <w:color w:val="000000"/>
          <w:kern w:val="24"/>
        </w:rPr>
        <w:t xml:space="preserve"> How the Accounting Officers will be submitting reports to the different PWGs;</w:t>
      </w:r>
    </w:p>
    <w:p w:rsidR="005D43FF" w:rsidRPr="00FC3301" w:rsidRDefault="005D43FF" w:rsidP="005D43FF">
      <w:pPr>
        <w:pStyle w:val="ListParagraph"/>
        <w:numPr>
          <w:ilvl w:val="0"/>
          <w:numId w:val="8"/>
        </w:numPr>
        <w:rPr>
          <w:rFonts w:ascii="Cambria" w:hAnsi="Cambria"/>
          <w:color w:val="A5B592"/>
        </w:rPr>
      </w:pPr>
      <w:r w:rsidRPr="00FC3301">
        <w:rPr>
          <w:rFonts w:ascii="Cambria" w:eastAsia="+mn-ea" w:hAnsi="Cambria" w:cs="+mn-cs"/>
          <w:color w:val="000000"/>
          <w:kern w:val="24"/>
        </w:rPr>
        <w:t>The Above changes apply for Central and Local Government as well as State Enterprises and public Corporations.</w:t>
      </w:r>
    </w:p>
    <w:p w:rsidR="005D43FF" w:rsidRPr="00FC3301" w:rsidRDefault="005D43FF" w:rsidP="005D43FF">
      <w:pPr>
        <w:jc w:val="center"/>
        <w:rPr>
          <w:rFonts w:ascii="Cambria" w:hAnsi="Cambria"/>
          <w:b/>
          <w:sz w:val="24"/>
          <w:szCs w:val="24"/>
        </w:rPr>
      </w:pPr>
      <w:r w:rsidRPr="00FC3301">
        <w:rPr>
          <w:rFonts w:ascii="Cambria" w:hAnsi="Cambria"/>
          <w:b/>
          <w:sz w:val="24"/>
          <w:szCs w:val="24"/>
        </w:rPr>
        <w:t>BUDGETING (PLANNING, PREPARATION AND BUDGET APPROVAL)</w:t>
      </w:r>
    </w:p>
    <w:p w:rsidR="005D43FF" w:rsidRPr="00FC3301" w:rsidRDefault="005D43FF" w:rsidP="005D43FF">
      <w:pPr>
        <w:pStyle w:val="ListParagraph"/>
        <w:numPr>
          <w:ilvl w:val="0"/>
          <w:numId w:val="9"/>
        </w:numPr>
        <w:jc w:val="both"/>
        <w:rPr>
          <w:rFonts w:ascii="Cambria" w:hAnsi="Cambria"/>
          <w:color w:val="A5B592"/>
        </w:rPr>
      </w:pPr>
      <w:r w:rsidRPr="00FC3301">
        <w:rPr>
          <w:rFonts w:ascii="Cambria" w:eastAsia="+mn-ea" w:hAnsi="Cambria" w:cs="+mn-cs"/>
          <w:color w:val="000000"/>
          <w:kern w:val="24"/>
        </w:rPr>
        <w:t xml:space="preserve">All menus under this module are currently linked to the logged in user based on vote and sector and thus will require adjustment to reflect the NDP III </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xml:space="preserve"> and Votes;</w:t>
      </w:r>
    </w:p>
    <w:p w:rsidR="005D43FF" w:rsidRPr="00FC3301" w:rsidRDefault="005D43FF" w:rsidP="005D43FF">
      <w:pPr>
        <w:pStyle w:val="ListParagraph"/>
        <w:numPr>
          <w:ilvl w:val="0"/>
          <w:numId w:val="9"/>
        </w:numPr>
        <w:jc w:val="both"/>
        <w:rPr>
          <w:rFonts w:ascii="Cambria" w:hAnsi="Cambria"/>
          <w:color w:val="A5B592"/>
        </w:rPr>
      </w:pPr>
      <w:r w:rsidRPr="00FC3301">
        <w:rPr>
          <w:rFonts w:ascii="Cambria" w:eastAsia="+mn-ea" w:hAnsi="Cambria" w:cs="+mn-cs"/>
          <w:color w:val="000000"/>
          <w:kern w:val="24"/>
          <w:lang w:val="en-GB"/>
        </w:rPr>
        <w:t>The Reporting module for State Enterprises and public Corporations which currently does not exist will be developed to allow them produce quarterly performance reports;</w:t>
      </w:r>
    </w:p>
    <w:p w:rsidR="005D43FF" w:rsidRPr="00FC3301" w:rsidRDefault="005D43FF" w:rsidP="005D43FF">
      <w:pPr>
        <w:pStyle w:val="ListParagraph"/>
        <w:numPr>
          <w:ilvl w:val="0"/>
          <w:numId w:val="9"/>
        </w:numPr>
        <w:jc w:val="both"/>
        <w:rPr>
          <w:rFonts w:ascii="Cambria" w:hAnsi="Cambria"/>
          <w:color w:val="A5B592"/>
        </w:rPr>
      </w:pPr>
      <w:r w:rsidRPr="00FC3301">
        <w:rPr>
          <w:rFonts w:ascii="Cambria" w:eastAsia="+mn-ea" w:hAnsi="Cambria" w:cs="+mn-cs"/>
          <w:color w:val="000000"/>
          <w:kern w:val="24"/>
          <w:lang w:val="en-GB"/>
        </w:rPr>
        <w:t>Lastly this module also includes the Budget Operations Table sub-module which will also require re-configuration based on changes on the Chart of Accounts.</w:t>
      </w:r>
    </w:p>
    <w:p w:rsidR="005D43FF" w:rsidRPr="00FC3301" w:rsidRDefault="005D43FF" w:rsidP="005D43FF">
      <w:pPr>
        <w:jc w:val="center"/>
        <w:rPr>
          <w:rFonts w:ascii="Cambria" w:hAnsi="Cambria"/>
          <w:b/>
          <w:sz w:val="24"/>
          <w:szCs w:val="24"/>
        </w:rPr>
      </w:pPr>
      <w:r w:rsidRPr="00FC3301">
        <w:rPr>
          <w:rFonts w:ascii="Cambria" w:hAnsi="Cambria"/>
          <w:b/>
          <w:sz w:val="24"/>
          <w:szCs w:val="24"/>
        </w:rPr>
        <w:t>REPORT GENERATOR</w:t>
      </w:r>
    </w:p>
    <w:p w:rsidR="005D43FF" w:rsidRPr="00FC3301" w:rsidRDefault="005D43FF" w:rsidP="005D43FF">
      <w:pPr>
        <w:pStyle w:val="ListParagraph"/>
        <w:numPr>
          <w:ilvl w:val="0"/>
          <w:numId w:val="10"/>
        </w:numPr>
        <w:jc w:val="both"/>
        <w:rPr>
          <w:rFonts w:ascii="Cambria" w:hAnsi="Cambria"/>
          <w:color w:val="A5B592"/>
        </w:rPr>
      </w:pPr>
      <w:r w:rsidRPr="00FC3301">
        <w:rPr>
          <w:rFonts w:ascii="Cambria" w:eastAsia="+mn-ea" w:hAnsi="Cambria" w:cs="+mn-cs"/>
          <w:color w:val="000000"/>
          <w:kern w:val="24"/>
          <w:lang w:val="en-GB"/>
        </w:rPr>
        <w:t xml:space="preserve">This module provides users with data in various formats such as excel, PDF and word based on selections made in the dropdowns. </w:t>
      </w:r>
    </w:p>
    <w:p w:rsidR="005D43FF" w:rsidRPr="00FC3301" w:rsidRDefault="005D43FF" w:rsidP="005D43FF">
      <w:pPr>
        <w:pStyle w:val="ListParagraph"/>
        <w:numPr>
          <w:ilvl w:val="0"/>
          <w:numId w:val="10"/>
        </w:numPr>
        <w:jc w:val="both"/>
        <w:rPr>
          <w:rFonts w:ascii="Cambria" w:hAnsi="Cambria"/>
          <w:color w:val="A5B592"/>
        </w:rPr>
      </w:pPr>
      <w:r w:rsidRPr="00FC3301">
        <w:rPr>
          <w:rFonts w:ascii="Cambria" w:eastAsia="+mn-ea" w:hAnsi="Cambria" w:cs="+mn-cs"/>
          <w:color w:val="000000"/>
          <w:kern w:val="24"/>
          <w:lang w:val="en-GB"/>
        </w:rPr>
        <w:t>Currently this module is also based on the sector approach and will require re-configuration to ensure that data based on the NDP III structure is produced.</w:t>
      </w:r>
    </w:p>
    <w:p w:rsidR="005D43FF" w:rsidRPr="00FC3301" w:rsidRDefault="005D43FF" w:rsidP="005D43FF">
      <w:pPr>
        <w:pStyle w:val="ListParagraph"/>
        <w:numPr>
          <w:ilvl w:val="0"/>
          <w:numId w:val="10"/>
        </w:numPr>
        <w:jc w:val="both"/>
        <w:rPr>
          <w:rFonts w:ascii="Cambria" w:hAnsi="Cambria"/>
          <w:color w:val="A5B592"/>
        </w:rPr>
      </w:pPr>
      <w:r w:rsidRPr="00FC3301">
        <w:rPr>
          <w:rFonts w:ascii="Cambria" w:eastAsia="+mn-ea" w:hAnsi="Cambria" w:cs="+mn-cs"/>
          <w:color w:val="000000"/>
          <w:kern w:val="24"/>
          <w:lang w:val="en-GB"/>
        </w:rPr>
        <w:lastRenderedPageBreak/>
        <w:t xml:space="preserve"> This applies for Central and Local Government as well as State Enterprises and public Corporations.</w:t>
      </w:r>
    </w:p>
    <w:p w:rsidR="005D43FF" w:rsidRPr="00FC3301" w:rsidRDefault="005D43FF" w:rsidP="005D43FF">
      <w:pPr>
        <w:jc w:val="center"/>
        <w:rPr>
          <w:rFonts w:ascii="Cambria" w:hAnsi="Cambria"/>
          <w:b/>
          <w:sz w:val="24"/>
          <w:szCs w:val="24"/>
        </w:rPr>
      </w:pPr>
      <w:r w:rsidRPr="00FC3301">
        <w:rPr>
          <w:rFonts w:ascii="Cambria" w:hAnsi="Cambria"/>
          <w:b/>
          <w:sz w:val="24"/>
          <w:szCs w:val="24"/>
        </w:rPr>
        <w:t>REPORT ARCHIVING</w:t>
      </w:r>
    </w:p>
    <w:p w:rsidR="005D43FF" w:rsidRPr="00FC3301" w:rsidRDefault="005D43FF" w:rsidP="005D43FF">
      <w:pPr>
        <w:pStyle w:val="ListParagraph"/>
        <w:numPr>
          <w:ilvl w:val="0"/>
          <w:numId w:val="11"/>
        </w:numPr>
        <w:jc w:val="both"/>
        <w:rPr>
          <w:rFonts w:ascii="Cambria" w:hAnsi="Cambria"/>
          <w:color w:val="A5B592"/>
        </w:rPr>
      </w:pPr>
      <w:r w:rsidRPr="00FC3301">
        <w:rPr>
          <w:rFonts w:ascii="Cambria" w:eastAsia="+mn-ea" w:hAnsi="Cambria" w:cs="+mn-cs"/>
          <w:color w:val="000000"/>
          <w:kern w:val="24"/>
        </w:rPr>
        <w:t xml:space="preserve">This module will have to be adjusted so that reports are archived based on the NDP </w:t>
      </w:r>
      <w:proofErr w:type="spellStart"/>
      <w:r w:rsidRPr="00FC3301">
        <w:rPr>
          <w:rFonts w:ascii="Cambria" w:eastAsia="+mn-ea" w:hAnsi="Cambria" w:cs="+mn-cs"/>
          <w:color w:val="000000"/>
          <w:kern w:val="24"/>
        </w:rPr>
        <w:t>Programmes</w:t>
      </w:r>
      <w:proofErr w:type="spellEnd"/>
      <w:r w:rsidRPr="00FC3301">
        <w:rPr>
          <w:rFonts w:ascii="Cambria" w:eastAsia="+mn-ea" w:hAnsi="Cambria" w:cs="+mn-cs"/>
          <w:color w:val="000000"/>
          <w:kern w:val="24"/>
        </w:rPr>
        <w:t xml:space="preserve"> and Votes. This applies for Central and Local Government as well as State Enterprises and public Corporations.</w:t>
      </w:r>
    </w:p>
    <w:p w:rsidR="005D43FF" w:rsidRPr="00FC3301" w:rsidRDefault="005D43FF" w:rsidP="005D43FF">
      <w:pPr>
        <w:jc w:val="center"/>
        <w:rPr>
          <w:rFonts w:ascii="Cambria" w:hAnsi="Cambria"/>
          <w:b/>
          <w:sz w:val="24"/>
          <w:szCs w:val="24"/>
        </w:rPr>
      </w:pPr>
      <w:r w:rsidRPr="00FC3301">
        <w:rPr>
          <w:rFonts w:ascii="Cambria" w:hAnsi="Cambria"/>
          <w:b/>
          <w:sz w:val="24"/>
          <w:szCs w:val="24"/>
        </w:rPr>
        <w:t>REPORTS</w:t>
      </w:r>
    </w:p>
    <w:p w:rsidR="005D43FF" w:rsidRPr="00FC3301" w:rsidRDefault="005D43FF" w:rsidP="005D43FF">
      <w:pPr>
        <w:pStyle w:val="ListParagraph"/>
        <w:numPr>
          <w:ilvl w:val="0"/>
          <w:numId w:val="12"/>
        </w:numPr>
        <w:jc w:val="both"/>
        <w:rPr>
          <w:rFonts w:ascii="Cambria" w:hAnsi="Cambria"/>
          <w:color w:val="A5B592"/>
        </w:rPr>
      </w:pPr>
      <w:r w:rsidRPr="00FC3301">
        <w:rPr>
          <w:rFonts w:ascii="Cambria" w:eastAsia="+mn-ea" w:hAnsi="Cambria" w:cs="+mn-cs"/>
          <w:color w:val="000000"/>
          <w:kern w:val="24"/>
          <w:lang w:val="en-GB"/>
        </w:rPr>
        <w:t>All reports on the PBS will require being re-designed. These include Vote BFP, Ministerial Policy Statements, Draft and Approved Budget Estimates, Public Investment Plans, Performance Contracts, Annual and Quarterly Performance Reports.</w:t>
      </w:r>
    </w:p>
    <w:p w:rsidR="005D43FF" w:rsidRPr="00FC3301" w:rsidRDefault="005D43FF" w:rsidP="005D43FF">
      <w:pPr>
        <w:pStyle w:val="ListParagraph"/>
        <w:numPr>
          <w:ilvl w:val="0"/>
          <w:numId w:val="12"/>
        </w:numPr>
        <w:jc w:val="both"/>
        <w:rPr>
          <w:rFonts w:ascii="Cambria" w:hAnsi="Cambria"/>
          <w:color w:val="A5B592"/>
        </w:rPr>
      </w:pPr>
      <w:r w:rsidRPr="00FC3301">
        <w:rPr>
          <w:rFonts w:ascii="Cambria" w:eastAsia="+mn-ea" w:hAnsi="Cambria" w:cs="+mn-cs"/>
          <w:color w:val="000000"/>
          <w:kern w:val="24"/>
          <w:lang w:val="en-GB"/>
        </w:rPr>
        <w:t xml:space="preserve"> </w:t>
      </w:r>
      <w:proofErr w:type="gramStart"/>
      <w:r w:rsidRPr="00FC3301">
        <w:rPr>
          <w:rFonts w:ascii="Cambria" w:eastAsia="+mn-ea" w:hAnsi="Cambria" w:cs="+mn-cs"/>
          <w:color w:val="000000"/>
          <w:kern w:val="24"/>
          <w:lang w:val="en-GB"/>
        </w:rPr>
        <w:t>Furthermore</w:t>
      </w:r>
      <w:proofErr w:type="gramEnd"/>
      <w:r w:rsidRPr="00FC3301">
        <w:rPr>
          <w:rFonts w:ascii="Cambria" w:eastAsia="+mn-ea" w:hAnsi="Cambria" w:cs="+mn-cs"/>
          <w:color w:val="000000"/>
          <w:kern w:val="24"/>
          <w:lang w:val="en-GB"/>
        </w:rPr>
        <w:t xml:space="preserve"> sub-programme reports submitted by heads of Departments to Planning Unit will also require re-development. Likewise, new reports relating to Programme allocations, PIAPs and NDP III will be required.</w:t>
      </w:r>
    </w:p>
    <w:p w:rsidR="005D43FF" w:rsidRPr="00FC3301" w:rsidRDefault="005D43FF" w:rsidP="005D43FF">
      <w:pPr>
        <w:jc w:val="center"/>
        <w:rPr>
          <w:rFonts w:ascii="Cambria" w:hAnsi="Cambria"/>
          <w:b/>
          <w:sz w:val="24"/>
          <w:szCs w:val="24"/>
        </w:rPr>
      </w:pPr>
      <w:r w:rsidRPr="00FC3301">
        <w:rPr>
          <w:rFonts w:ascii="Cambria" w:hAnsi="Cambria"/>
          <w:b/>
          <w:sz w:val="24"/>
          <w:szCs w:val="24"/>
        </w:rPr>
        <w:t>TECHNOLOGY UPGRADE</w:t>
      </w:r>
    </w:p>
    <w:p w:rsidR="005D43FF" w:rsidRPr="00FC3301" w:rsidRDefault="005D43FF" w:rsidP="005D43FF">
      <w:pPr>
        <w:pStyle w:val="NormalWeb"/>
        <w:spacing w:before="120" w:beforeAutospacing="0" w:after="0" w:afterAutospacing="0"/>
        <w:jc w:val="both"/>
        <w:rPr>
          <w:rFonts w:ascii="Cambria" w:hAnsi="Cambria"/>
        </w:rPr>
      </w:pPr>
      <w:r w:rsidRPr="00FC3301">
        <w:rPr>
          <w:rFonts w:ascii="Cambria" w:eastAsia="+mn-ea" w:hAnsi="Cambria" w:cs="+mn-cs"/>
          <w:color w:val="000000"/>
          <w:kern w:val="24"/>
          <w:lang w:val="en-GB"/>
        </w:rPr>
        <w:t xml:space="preserve">In addition, the PBS Consultants have proposed a change in the current technology to REACT Java Script and Node Java Script to improve system performance, presentation and future management of the system. </w:t>
      </w:r>
    </w:p>
    <w:p w:rsidR="005D43FF" w:rsidRPr="00FC3301" w:rsidRDefault="005D43FF" w:rsidP="005D43FF">
      <w:pPr>
        <w:pStyle w:val="NormalWeb"/>
        <w:spacing w:before="120" w:beforeAutospacing="0" w:after="0" w:afterAutospacing="0"/>
        <w:jc w:val="both"/>
        <w:rPr>
          <w:rFonts w:ascii="Cambria" w:hAnsi="Cambria"/>
        </w:rPr>
      </w:pPr>
      <w:r w:rsidRPr="00FC3301">
        <w:rPr>
          <w:rFonts w:ascii="Cambria" w:eastAsia="+mn-ea" w:hAnsi="Cambria" w:cs="+mn-cs"/>
          <w:color w:val="000000"/>
          <w:kern w:val="24"/>
          <w:lang w:val="en-GB"/>
        </w:rPr>
        <w:t>This will require an overhaul of the design of the system and since the NDP III is causing this change this is an opportunity to upgrade the technology.</w:t>
      </w:r>
    </w:p>
    <w:p w:rsidR="005D43FF" w:rsidRPr="00FC3301" w:rsidRDefault="005D43FF" w:rsidP="005D43FF">
      <w:pPr>
        <w:pStyle w:val="NormalWeb"/>
        <w:spacing w:before="120" w:beforeAutospacing="0" w:after="0" w:afterAutospacing="0"/>
        <w:jc w:val="both"/>
        <w:rPr>
          <w:rFonts w:ascii="Cambria" w:hAnsi="Cambria"/>
        </w:rPr>
      </w:pPr>
      <w:r w:rsidRPr="00FC3301">
        <w:rPr>
          <w:rFonts w:ascii="Cambria" w:eastAsia="+mn-ea" w:hAnsi="Cambria" w:cs="+mn-cs"/>
          <w:color w:val="000000"/>
          <w:kern w:val="24"/>
          <w:lang w:val="en-GB"/>
        </w:rPr>
        <w:t>This has been proposed because of analysis of the current performance which is affected by large volumes of reports generated by users at a given time.</w:t>
      </w:r>
    </w:p>
    <w:p w:rsidR="005D43FF" w:rsidRPr="00FC3301" w:rsidRDefault="005D43FF" w:rsidP="005D43FF">
      <w:pPr>
        <w:jc w:val="center"/>
        <w:rPr>
          <w:rFonts w:ascii="Cambria" w:hAnsi="Cambria"/>
          <w:b/>
          <w:sz w:val="24"/>
          <w:szCs w:val="24"/>
        </w:rPr>
      </w:pPr>
      <w:r w:rsidRPr="00FC3301">
        <w:rPr>
          <w:rFonts w:ascii="Cambria" w:hAnsi="Cambria"/>
          <w:b/>
          <w:sz w:val="24"/>
          <w:szCs w:val="24"/>
        </w:rPr>
        <w:t>MONTHLY CASH DISBURSEMENT (CPD-MOFPED)</w:t>
      </w:r>
    </w:p>
    <w:p w:rsidR="005D43FF" w:rsidRPr="00FC3301" w:rsidRDefault="005D43FF" w:rsidP="005D43FF">
      <w:pPr>
        <w:pStyle w:val="NormalWeb"/>
        <w:spacing w:before="130" w:beforeAutospacing="0" w:after="0" w:afterAutospacing="0"/>
        <w:rPr>
          <w:rFonts w:ascii="Cambria" w:hAnsi="Cambria"/>
        </w:rPr>
      </w:pPr>
      <w:r w:rsidRPr="00FC3301">
        <w:rPr>
          <w:rFonts w:ascii="Cambria" w:eastAsia="+mn-ea" w:hAnsi="Cambria" w:cs="+mn-cs"/>
          <w:color w:val="000000"/>
          <w:kern w:val="24"/>
        </w:rPr>
        <w:t>Because of the success attained through the use of the PBS there have been other requests from other departments to use the PBS as a vehicle to reach their users;</w:t>
      </w:r>
    </w:p>
    <w:p w:rsidR="005D43FF" w:rsidRPr="00FC3301" w:rsidRDefault="005D43FF" w:rsidP="00FC3301">
      <w:pPr>
        <w:jc w:val="both"/>
        <w:rPr>
          <w:rFonts w:ascii="Cambria" w:hAnsi="Cambria"/>
          <w:color w:val="A5B592"/>
        </w:rPr>
      </w:pPr>
      <w:r w:rsidRPr="00FC3301">
        <w:rPr>
          <w:rFonts w:ascii="Cambria" w:eastAsia="+mn-ea" w:hAnsi="Cambria" w:cs="+mn-cs"/>
          <w:b/>
          <w:bCs/>
          <w:color w:val="000000"/>
          <w:kern w:val="24"/>
        </w:rPr>
        <w:t xml:space="preserve">Monthly Cash disbursements:  </w:t>
      </w:r>
      <w:r w:rsidRPr="00FC3301">
        <w:rPr>
          <w:rFonts w:ascii="Cambria" w:eastAsia="+mn-ea" w:hAnsi="Cambria" w:cs="+mn-cs"/>
          <w:color w:val="000000"/>
          <w:kern w:val="24"/>
        </w:rPr>
        <w:t>A request to use the PBS as a submission tool since the target users are current PBS users. Users will be required to download a format which will have any budget adjustments as well as warrants and expenditures and then provide monthly projections for upload.</w:t>
      </w:r>
    </w:p>
    <w:p w:rsidR="005D43FF" w:rsidRPr="00FC3301" w:rsidRDefault="005D43FF" w:rsidP="005D43FF">
      <w:pPr>
        <w:jc w:val="center"/>
        <w:rPr>
          <w:rFonts w:ascii="Cambria" w:hAnsi="Cambria"/>
          <w:b/>
          <w:sz w:val="24"/>
          <w:szCs w:val="24"/>
        </w:rPr>
      </w:pPr>
      <w:r w:rsidRPr="00FC3301">
        <w:rPr>
          <w:rFonts w:ascii="Cambria" w:hAnsi="Cambria"/>
          <w:b/>
          <w:sz w:val="24"/>
          <w:szCs w:val="24"/>
        </w:rPr>
        <w:t>PBS DEVELOPMENT AND MAITENANCE</w:t>
      </w:r>
    </w:p>
    <w:p w:rsidR="005D43FF" w:rsidRPr="00FC3301" w:rsidRDefault="005D43FF" w:rsidP="005D43FF">
      <w:pPr>
        <w:pStyle w:val="ListParagraph"/>
        <w:numPr>
          <w:ilvl w:val="0"/>
          <w:numId w:val="14"/>
        </w:numPr>
        <w:jc w:val="both"/>
        <w:rPr>
          <w:rFonts w:ascii="Cambria" w:hAnsi="Cambria"/>
          <w:color w:val="A5B592"/>
        </w:rPr>
      </w:pPr>
      <w:r w:rsidRPr="00FC3301">
        <w:rPr>
          <w:rFonts w:ascii="Cambria" w:eastAsia="+mn-ea" w:hAnsi="Cambria" w:cs="+mn-cs"/>
          <w:color w:val="000000"/>
          <w:kern w:val="24"/>
        </w:rPr>
        <w:t>The nature of the contract with the PBS consultants is such that after completion of their development activities, the system is handed over to the Ministry for further management by the In-house team.</w:t>
      </w:r>
    </w:p>
    <w:p w:rsidR="005D43FF" w:rsidRPr="00FC3301" w:rsidRDefault="005D43FF" w:rsidP="005D43FF">
      <w:pPr>
        <w:pStyle w:val="ListParagraph"/>
        <w:numPr>
          <w:ilvl w:val="0"/>
          <w:numId w:val="14"/>
        </w:numPr>
        <w:jc w:val="both"/>
        <w:rPr>
          <w:rFonts w:ascii="Cambria" w:hAnsi="Cambria"/>
          <w:color w:val="A5B592"/>
        </w:rPr>
      </w:pPr>
      <w:r w:rsidRPr="00FC3301">
        <w:rPr>
          <w:rFonts w:ascii="Cambria" w:eastAsia="+mn-ea" w:hAnsi="Cambria" w:cs="+mn-cs"/>
          <w:color w:val="000000"/>
          <w:kern w:val="24"/>
        </w:rPr>
        <w:t>Over the year the consultants have had to make major adjustments on the system which hindered complete system handover.</w:t>
      </w:r>
    </w:p>
    <w:p w:rsidR="005D43FF" w:rsidRPr="00FC3301" w:rsidRDefault="005D43FF" w:rsidP="005D43FF">
      <w:pPr>
        <w:pStyle w:val="ListParagraph"/>
        <w:numPr>
          <w:ilvl w:val="0"/>
          <w:numId w:val="14"/>
        </w:numPr>
        <w:jc w:val="both"/>
        <w:rPr>
          <w:rFonts w:ascii="Cambria" w:hAnsi="Cambria"/>
          <w:color w:val="A5B592"/>
        </w:rPr>
      </w:pPr>
      <w:r w:rsidRPr="00FC3301">
        <w:rPr>
          <w:rFonts w:ascii="Cambria" w:eastAsia="+mn-ea" w:hAnsi="Cambria" w:cs="+mn-cs"/>
          <w:color w:val="000000"/>
          <w:kern w:val="24"/>
        </w:rPr>
        <w:t>However</w:t>
      </w:r>
      <w:r w:rsidR="00FC3301">
        <w:rPr>
          <w:rFonts w:ascii="Cambria" w:eastAsia="+mn-ea" w:hAnsi="Cambria" w:cs="+mn-cs"/>
          <w:color w:val="000000"/>
          <w:kern w:val="24"/>
        </w:rPr>
        <w:t>,</w:t>
      </w:r>
      <w:r w:rsidRPr="00FC3301">
        <w:rPr>
          <w:rFonts w:ascii="Cambria" w:eastAsia="+mn-ea" w:hAnsi="Cambria" w:cs="+mn-cs"/>
          <w:color w:val="000000"/>
          <w:kern w:val="24"/>
        </w:rPr>
        <w:t xml:space="preserve"> to date the development environment has been moved to the IFMS data center and the In-house IT team has had vigorous training on Management of the MSQL database.</w:t>
      </w:r>
    </w:p>
    <w:p w:rsidR="005D43FF" w:rsidRPr="00FC3301" w:rsidRDefault="005D43FF" w:rsidP="005D43FF">
      <w:pPr>
        <w:pStyle w:val="ListParagraph"/>
        <w:numPr>
          <w:ilvl w:val="0"/>
          <w:numId w:val="14"/>
        </w:numPr>
        <w:jc w:val="both"/>
        <w:rPr>
          <w:rFonts w:ascii="Cambria" w:hAnsi="Cambria"/>
          <w:color w:val="A5B592"/>
        </w:rPr>
      </w:pPr>
      <w:r w:rsidRPr="00FC3301">
        <w:rPr>
          <w:rFonts w:ascii="Cambria" w:eastAsia="+mn-ea" w:hAnsi="Cambria" w:cs="+mn-cs"/>
          <w:color w:val="000000"/>
          <w:kern w:val="24"/>
        </w:rPr>
        <w:t>Moving forward after the major redesign scheduled due to the NDP III the Consultants will completely handover the system with source code for further management by the In-House team.</w:t>
      </w:r>
    </w:p>
    <w:p w:rsidR="005D43FF" w:rsidRPr="00FC3301" w:rsidRDefault="005D43FF" w:rsidP="005D43FF">
      <w:pPr>
        <w:jc w:val="center"/>
        <w:rPr>
          <w:rFonts w:ascii="Cambria" w:hAnsi="Cambria"/>
          <w:sz w:val="24"/>
          <w:szCs w:val="24"/>
        </w:rPr>
      </w:pPr>
    </w:p>
    <w:sectPr w:rsidR="005D43FF" w:rsidRPr="00FC33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B81"/>
    <w:multiLevelType w:val="hybridMultilevel"/>
    <w:tmpl w:val="63C88424"/>
    <w:lvl w:ilvl="0" w:tplc="D6561B72">
      <w:start w:val="1"/>
      <w:numFmt w:val="bullet"/>
      <w:lvlText w:val=""/>
      <w:lvlJc w:val="left"/>
      <w:pPr>
        <w:tabs>
          <w:tab w:val="num" w:pos="720"/>
        </w:tabs>
        <w:ind w:left="720" w:hanging="360"/>
      </w:pPr>
      <w:rPr>
        <w:rFonts w:ascii="Wingdings 2" w:hAnsi="Wingdings 2" w:hint="default"/>
      </w:rPr>
    </w:lvl>
    <w:lvl w:ilvl="1" w:tplc="3E3AA196" w:tentative="1">
      <w:start w:val="1"/>
      <w:numFmt w:val="bullet"/>
      <w:lvlText w:val=""/>
      <w:lvlJc w:val="left"/>
      <w:pPr>
        <w:tabs>
          <w:tab w:val="num" w:pos="1440"/>
        </w:tabs>
        <w:ind w:left="1440" w:hanging="360"/>
      </w:pPr>
      <w:rPr>
        <w:rFonts w:ascii="Wingdings 2" w:hAnsi="Wingdings 2" w:hint="default"/>
      </w:rPr>
    </w:lvl>
    <w:lvl w:ilvl="2" w:tplc="99B2A60E" w:tentative="1">
      <w:start w:val="1"/>
      <w:numFmt w:val="bullet"/>
      <w:lvlText w:val=""/>
      <w:lvlJc w:val="left"/>
      <w:pPr>
        <w:tabs>
          <w:tab w:val="num" w:pos="2160"/>
        </w:tabs>
        <w:ind w:left="2160" w:hanging="360"/>
      </w:pPr>
      <w:rPr>
        <w:rFonts w:ascii="Wingdings 2" w:hAnsi="Wingdings 2" w:hint="default"/>
      </w:rPr>
    </w:lvl>
    <w:lvl w:ilvl="3" w:tplc="FB1AD8B0" w:tentative="1">
      <w:start w:val="1"/>
      <w:numFmt w:val="bullet"/>
      <w:lvlText w:val=""/>
      <w:lvlJc w:val="left"/>
      <w:pPr>
        <w:tabs>
          <w:tab w:val="num" w:pos="2880"/>
        </w:tabs>
        <w:ind w:left="2880" w:hanging="360"/>
      </w:pPr>
      <w:rPr>
        <w:rFonts w:ascii="Wingdings 2" w:hAnsi="Wingdings 2" w:hint="default"/>
      </w:rPr>
    </w:lvl>
    <w:lvl w:ilvl="4" w:tplc="6C0EF3E0" w:tentative="1">
      <w:start w:val="1"/>
      <w:numFmt w:val="bullet"/>
      <w:lvlText w:val=""/>
      <w:lvlJc w:val="left"/>
      <w:pPr>
        <w:tabs>
          <w:tab w:val="num" w:pos="3600"/>
        </w:tabs>
        <w:ind w:left="3600" w:hanging="360"/>
      </w:pPr>
      <w:rPr>
        <w:rFonts w:ascii="Wingdings 2" w:hAnsi="Wingdings 2" w:hint="default"/>
      </w:rPr>
    </w:lvl>
    <w:lvl w:ilvl="5" w:tplc="6532CAE4" w:tentative="1">
      <w:start w:val="1"/>
      <w:numFmt w:val="bullet"/>
      <w:lvlText w:val=""/>
      <w:lvlJc w:val="left"/>
      <w:pPr>
        <w:tabs>
          <w:tab w:val="num" w:pos="4320"/>
        </w:tabs>
        <w:ind w:left="4320" w:hanging="360"/>
      </w:pPr>
      <w:rPr>
        <w:rFonts w:ascii="Wingdings 2" w:hAnsi="Wingdings 2" w:hint="default"/>
      </w:rPr>
    </w:lvl>
    <w:lvl w:ilvl="6" w:tplc="2EA8616C" w:tentative="1">
      <w:start w:val="1"/>
      <w:numFmt w:val="bullet"/>
      <w:lvlText w:val=""/>
      <w:lvlJc w:val="left"/>
      <w:pPr>
        <w:tabs>
          <w:tab w:val="num" w:pos="5040"/>
        </w:tabs>
        <w:ind w:left="5040" w:hanging="360"/>
      </w:pPr>
      <w:rPr>
        <w:rFonts w:ascii="Wingdings 2" w:hAnsi="Wingdings 2" w:hint="default"/>
      </w:rPr>
    </w:lvl>
    <w:lvl w:ilvl="7" w:tplc="0AD62D26" w:tentative="1">
      <w:start w:val="1"/>
      <w:numFmt w:val="bullet"/>
      <w:lvlText w:val=""/>
      <w:lvlJc w:val="left"/>
      <w:pPr>
        <w:tabs>
          <w:tab w:val="num" w:pos="5760"/>
        </w:tabs>
        <w:ind w:left="5760" w:hanging="360"/>
      </w:pPr>
      <w:rPr>
        <w:rFonts w:ascii="Wingdings 2" w:hAnsi="Wingdings 2" w:hint="default"/>
      </w:rPr>
    </w:lvl>
    <w:lvl w:ilvl="8" w:tplc="92403DA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A732EA"/>
    <w:multiLevelType w:val="hybridMultilevel"/>
    <w:tmpl w:val="FDE2919A"/>
    <w:lvl w:ilvl="0" w:tplc="3AC04BEA">
      <w:start w:val="1"/>
      <w:numFmt w:val="bullet"/>
      <w:lvlText w:val=""/>
      <w:lvlJc w:val="left"/>
      <w:pPr>
        <w:tabs>
          <w:tab w:val="num" w:pos="720"/>
        </w:tabs>
        <w:ind w:left="720" w:hanging="360"/>
      </w:pPr>
      <w:rPr>
        <w:rFonts w:ascii="Wingdings 2" w:hAnsi="Wingdings 2" w:hint="default"/>
      </w:rPr>
    </w:lvl>
    <w:lvl w:ilvl="1" w:tplc="E5546080" w:tentative="1">
      <w:start w:val="1"/>
      <w:numFmt w:val="bullet"/>
      <w:lvlText w:val=""/>
      <w:lvlJc w:val="left"/>
      <w:pPr>
        <w:tabs>
          <w:tab w:val="num" w:pos="1440"/>
        </w:tabs>
        <w:ind w:left="1440" w:hanging="360"/>
      </w:pPr>
      <w:rPr>
        <w:rFonts w:ascii="Wingdings 2" w:hAnsi="Wingdings 2" w:hint="default"/>
      </w:rPr>
    </w:lvl>
    <w:lvl w:ilvl="2" w:tplc="A13AD5D0" w:tentative="1">
      <w:start w:val="1"/>
      <w:numFmt w:val="bullet"/>
      <w:lvlText w:val=""/>
      <w:lvlJc w:val="left"/>
      <w:pPr>
        <w:tabs>
          <w:tab w:val="num" w:pos="2160"/>
        </w:tabs>
        <w:ind w:left="2160" w:hanging="360"/>
      </w:pPr>
      <w:rPr>
        <w:rFonts w:ascii="Wingdings 2" w:hAnsi="Wingdings 2" w:hint="default"/>
      </w:rPr>
    </w:lvl>
    <w:lvl w:ilvl="3" w:tplc="41B2D07E" w:tentative="1">
      <w:start w:val="1"/>
      <w:numFmt w:val="bullet"/>
      <w:lvlText w:val=""/>
      <w:lvlJc w:val="left"/>
      <w:pPr>
        <w:tabs>
          <w:tab w:val="num" w:pos="2880"/>
        </w:tabs>
        <w:ind w:left="2880" w:hanging="360"/>
      </w:pPr>
      <w:rPr>
        <w:rFonts w:ascii="Wingdings 2" w:hAnsi="Wingdings 2" w:hint="default"/>
      </w:rPr>
    </w:lvl>
    <w:lvl w:ilvl="4" w:tplc="EA185070" w:tentative="1">
      <w:start w:val="1"/>
      <w:numFmt w:val="bullet"/>
      <w:lvlText w:val=""/>
      <w:lvlJc w:val="left"/>
      <w:pPr>
        <w:tabs>
          <w:tab w:val="num" w:pos="3600"/>
        </w:tabs>
        <w:ind w:left="3600" w:hanging="360"/>
      </w:pPr>
      <w:rPr>
        <w:rFonts w:ascii="Wingdings 2" w:hAnsi="Wingdings 2" w:hint="default"/>
      </w:rPr>
    </w:lvl>
    <w:lvl w:ilvl="5" w:tplc="61B24EEA" w:tentative="1">
      <w:start w:val="1"/>
      <w:numFmt w:val="bullet"/>
      <w:lvlText w:val=""/>
      <w:lvlJc w:val="left"/>
      <w:pPr>
        <w:tabs>
          <w:tab w:val="num" w:pos="4320"/>
        </w:tabs>
        <w:ind w:left="4320" w:hanging="360"/>
      </w:pPr>
      <w:rPr>
        <w:rFonts w:ascii="Wingdings 2" w:hAnsi="Wingdings 2" w:hint="default"/>
      </w:rPr>
    </w:lvl>
    <w:lvl w:ilvl="6" w:tplc="D9B450AC" w:tentative="1">
      <w:start w:val="1"/>
      <w:numFmt w:val="bullet"/>
      <w:lvlText w:val=""/>
      <w:lvlJc w:val="left"/>
      <w:pPr>
        <w:tabs>
          <w:tab w:val="num" w:pos="5040"/>
        </w:tabs>
        <w:ind w:left="5040" w:hanging="360"/>
      </w:pPr>
      <w:rPr>
        <w:rFonts w:ascii="Wingdings 2" w:hAnsi="Wingdings 2" w:hint="default"/>
      </w:rPr>
    </w:lvl>
    <w:lvl w:ilvl="7" w:tplc="25DCD7B4" w:tentative="1">
      <w:start w:val="1"/>
      <w:numFmt w:val="bullet"/>
      <w:lvlText w:val=""/>
      <w:lvlJc w:val="left"/>
      <w:pPr>
        <w:tabs>
          <w:tab w:val="num" w:pos="5760"/>
        </w:tabs>
        <w:ind w:left="5760" w:hanging="360"/>
      </w:pPr>
      <w:rPr>
        <w:rFonts w:ascii="Wingdings 2" w:hAnsi="Wingdings 2" w:hint="default"/>
      </w:rPr>
    </w:lvl>
    <w:lvl w:ilvl="8" w:tplc="D0329B4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57E6683"/>
    <w:multiLevelType w:val="hybridMultilevel"/>
    <w:tmpl w:val="F8E63EFA"/>
    <w:lvl w:ilvl="0" w:tplc="738A18CE">
      <w:start w:val="1"/>
      <w:numFmt w:val="bullet"/>
      <w:lvlText w:val=""/>
      <w:lvlJc w:val="left"/>
      <w:pPr>
        <w:tabs>
          <w:tab w:val="num" w:pos="720"/>
        </w:tabs>
        <w:ind w:left="720" w:hanging="360"/>
      </w:pPr>
      <w:rPr>
        <w:rFonts w:ascii="Wingdings 2" w:hAnsi="Wingdings 2" w:hint="default"/>
      </w:rPr>
    </w:lvl>
    <w:lvl w:ilvl="1" w:tplc="DB90D232" w:tentative="1">
      <w:start w:val="1"/>
      <w:numFmt w:val="bullet"/>
      <w:lvlText w:val=""/>
      <w:lvlJc w:val="left"/>
      <w:pPr>
        <w:tabs>
          <w:tab w:val="num" w:pos="1440"/>
        </w:tabs>
        <w:ind w:left="1440" w:hanging="360"/>
      </w:pPr>
      <w:rPr>
        <w:rFonts w:ascii="Wingdings 2" w:hAnsi="Wingdings 2" w:hint="default"/>
      </w:rPr>
    </w:lvl>
    <w:lvl w:ilvl="2" w:tplc="647E9628" w:tentative="1">
      <w:start w:val="1"/>
      <w:numFmt w:val="bullet"/>
      <w:lvlText w:val=""/>
      <w:lvlJc w:val="left"/>
      <w:pPr>
        <w:tabs>
          <w:tab w:val="num" w:pos="2160"/>
        </w:tabs>
        <w:ind w:left="2160" w:hanging="360"/>
      </w:pPr>
      <w:rPr>
        <w:rFonts w:ascii="Wingdings 2" w:hAnsi="Wingdings 2" w:hint="default"/>
      </w:rPr>
    </w:lvl>
    <w:lvl w:ilvl="3" w:tplc="005884FC" w:tentative="1">
      <w:start w:val="1"/>
      <w:numFmt w:val="bullet"/>
      <w:lvlText w:val=""/>
      <w:lvlJc w:val="left"/>
      <w:pPr>
        <w:tabs>
          <w:tab w:val="num" w:pos="2880"/>
        </w:tabs>
        <w:ind w:left="2880" w:hanging="360"/>
      </w:pPr>
      <w:rPr>
        <w:rFonts w:ascii="Wingdings 2" w:hAnsi="Wingdings 2" w:hint="default"/>
      </w:rPr>
    </w:lvl>
    <w:lvl w:ilvl="4" w:tplc="491660A6" w:tentative="1">
      <w:start w:val="1"/>
      <w:numFmt w:val="bullet"/>
      <w:lvlText w:val=""/>
      <w:lvlJc w:val="left"/>
      <w:pPr>
        <w:tabs>
          <w:tab w:val="num" w:pos="3600"/>
        </w:tabs>
        <w:ind w:left="3600" w:hanging="360"/>
      </w:pPr>
      <w:rPr>
        <w:rFonts w:ascii="Wingdings 2" w:hAnsi="Wingdings 2" w:hint="default"/>
      </w:rPr>
    </w:lvl>
    <w:lvl w:ilvl="5" w:tplc="4B322C82" w:tentative="1">
      <w:start w:val="1"/>
      <w:numFmt w:val="bullet"/>
      <w:lvlText w:val=""/>
      <w:lvlJc w:val="left"/>
      <w:pPr>
        <w:tabs>
          <w:tab w:val="num" w:pos="4320"/>
        </w:tabs>
        <w:ind w:left="4320" w:hanging="360"/>
      </w:pPr>
      <w:rPr>
        <w:rFonts w:ascii="Wingdings 2" w:hAnsi="Wingdings 2" w:hint="default"/>
      </w:rPr>
    </w:lvl>
    <w:lvl w:ilvl="6" w:tplc="C804EC24" w:tentative="1">
      <w:start w:val="1"/>
      <w:numFmt w:val="bullet"/>
      <w:lvlText w:val=""/>
      <w:lvlJc w:val="left"/>
      <w:pPr>
        <w:tabs>
          <w:tab w:val="num" w:pos="5040"/>
        </w:tabs>
        <w:ind w:left="5040" w:hanging="360"/>
      </w:pPr>
      <w:rPr>
        <w:rFonts w:ascii="Wingdings 2" w:hAnsi="Wingdings 2" w:hint="default"/>
      </w:rPr>
    </w:lvl>
    <w:lvl w:ilvl="7" w:tplc="A322F89A" w:tentative="1">
      <w:start w:val="1"/>
      <w:numFmt w:val="bullet"/>
      <w:lvlText w:val=""/>
      <w:lvlJc w:val="left"/>
      <w:pPr>
        <w:tabs>
          <w:tab w:val="num" w:pos="5760"/>
        </w:tabs>
        <w:ind w:left="5760" w:hanging="360"/>
      </w:pPr>
      <w:rPr>
        <w:rFonts w:ascii="Wingdings 2" w:hAnsi="Wingdings 2" w:hint="default"/>
      </w:rPr>
    </w:lvl>
    <w:lvl w:ilvl="8" w:tplc="E056F25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0A83E57"/>
    <w:multiLevelType w:val="hybridMultilevel"/>
    <w:tmpl w:val="933C09E2"/>
    <w:lvl w:ilvl="0" w:tplc="8952B182">
      <w:start w:val="1"/>
      <w:numFmt w:val="decimal"/>
      <w:lvlText w:val="%1."/>
      <w:lvlJc w:val="left"/>
      <w:pPr>
        <w:tabs>
          <w:tab w:val="num" w:pos="720"/>
        </w:tabs>
        <w:ind w:left="720" w:hanging="360"/>
      </w:pPr>
    </w:lvl>
    <w:lvl w:ilvl="1" w:tplc="5F500632" w:tentative="1">
      <w:start w:val="1"/>
      <w:numFmt w:val="decimal"/>
      <w:lvlText w:val="%2."/>
      <w:lvlJc w:val="left"/>
      <w:pPr>
        <w:tabs>
          <w:tab w:val="num" w:pos="1440"/>
        </w:tabs>
        <w:ind w:left="1440" w:hanging="360"/>
      </w:pPr>
    </w:lvl>
    <w:lvl w:ilvl="2" w:tplc="0CF8DD44" w:tentative="1">
      <w:start w:val="1"/>
      <w:numFmt w:val="decimal"/>
      <w:lvlText w:val="%3."/>
      <w:lvlJc w:val="left"/>
      <w:pPr>
        <w:tabs>
          <w:tab w:val="num" w:pos="2160"/>
        </w:tabs>
        <w:ind w:left="2160" w:hanging="360"/>
      </w:pPr>
    </w:lvl>
    <w:lvl w:ilvl="3" w:tplc="28E6595C" w:tentative="1">
      <w:start w:val="1"/>
      <w:numFmt w:val="decimal"/>
      <w:lvlText w:val="%4."/>
      <w:lvlJc w:val="left"/>
      <w:pPr>
        <w:tabs>
          <w:tab w:val="num" w:pos="2880"/>
        </w:tabs>
        <w:ind w:left="2880" w:hanging="360"/>
      </w:pPr>
    </w:lvl>
    <w:lvl w:ilvl="4" w:tplc="9970E192" w:tentative="1">
      <w:start w:val="1"/>
      <w:numFmt w:val="decimal"/>
      <w:lvlText w:val="%5."/>
      <w:lvlJc w:val="left"/>
      <w:pPr>
        <w:tabs>
          <w:tab w:val="num" w:pos="3600"/>
        </w:tabs>
        <w:ind w:left="3600" w:hanging="360"/>
      </w:pPr>
    </w:lvl>
    <w:lvl w:ilvl="5" w:tplc="32C2BD5E" w:tentative="1">
      <w:start w:val="1"/>
      <w:numFmt w:val="decimal"/>
      <w:lvlText w:val="%6."/>
      <w:lvlJc w:val="left"/>
      <w:pPr>
        <w:tabs>
          <w:tab w:val="num" w:pos="4320"/>
        </w:tabs>
        <w:ind w:left="4320" w:hanging="360"/>
      </w:pPr>
    </w:lvl>
    <w:lvl w:ilvl="6" w:tplc="6A5E1CE2" w:tentative="1">
      <w:start w:val="1"/>
      <w:numFmt w:val="decimal"/>
      <w:lvlText w:val="%7."/>
      <w:lvlJc w:val="left"/>
      <w:pPr>
        <w:tabs>
          <w:tab w:val="num" w:pos="5040"/>
        </w:tabs>
        <w:ind w:left="5040" w:hanging="360"/>
      </w:pPr>
    </w:lvl>
    <w:lvl w:ilvl="7" w:tplc="9286BDBC" w:tentative="1">
      <w:start w:val="1"/>
      <w:numFmt w:val="decimal"/>
      <w:lvlText w:val="%8."/>
      <w:lvlJc w:val="left"/>
      <w:pPr>
        <w:tabs>
          <w:tab w:val="num" w:pos="5760"/>
        </w:tabs>
        <w:ind w:left="5760" w:hanging="360"/>
      </w:pPr>
    </w:lvl>
    <w:lvl w:ilvl="8" w:tplc="49DCE7B2" w:tentative="1">
      <w:start w:val="1"/>
      <w:numFmt w:val="decimal"/>
      <w:lvlText w:val="%9."/>
      <w:lvlJc w:val="left"/>
      <w:pPr>
        <w:tabs>
          <w:tab w:val="num" w:pos="6480"/>
        </w:tabs>
        <w:ind w:left="6480" w:hanging="360"/>
      </w:pPr>
    </w:lvl>
  </w:abstractNum>
  <w:abstractNum w:abstractNumId="4" w15:restartNumberingAfterBreak="0">
    <w:nsid w:val="10CC11A6"/>
    <w:multiLevelType w:val="hybridMultilevel"/>
    <w:tmpl w:val="A11E8520"/>
    <w:lvl w:ilvl="0" w:tplc="A3348B66">
      <w:start w:val="1"/>
      <w:numFmt w:val="bullet"/>
      <w:lvlText w:val=""/>
      <w:lvlJc w:val="left"/>
      <w:pPr>
        <w:tabs>
          <w:tab w:val="num" w:pos="720"/>
        </w:tabs>
        <w:ind w:left="720" w:hanging="360"/>
      </w:pPr>
      <w:rPr>
        <w:rFonts w:ascii="Wingdings 2" w:hAnsi="Wingdings 2" w:hint="default"/>
      </w:rPr>
    </w:lvl>
    <w:lvl w:ilvl="1" w:tplc="5EB855B6" w:tentative="1">
      <w:start w:val="1"/>
      <w:numFmt w:val="bullet"/>
      <w:lvlText w:val=""/>
      <w:lvlJc w:val="left"/>
      <w:pPr>
        <w:tabs>
          <w:tab w:val="num" w:pos="1440"/>
        </w:tabs>
        <w:ind w:left="1440" w:hanging="360"/>
      </w:pPr>
      <w:rPr>
        <w:rFonts w:ascii="Wingdings 2" w:hAnsi="Wingdings 2" w:hint="default"/>
      </w:rPr>
    </w:lvl>
    <w:lvl w:ilvl="2" w:tplc="96ACC3B0" w:tentative="1">
      <w:start w:val="1"/>
      <w:numFmt w:val="bullet"/>
      <w:lvlText w:val=""/>
      <w:lvlJc w:val="left"/>
      <w:pPr>
        <w:tabs>
          <w:tab w:val="num" w:pos="2160"/>
        </w:tabs>
        <w:ind w:left="2160" w:hanging="360"/>
      </w:pPr>
      <w:rPr>
        <w:rFonts w:ascii="Wingdings 2" w:hAnsi="Wingdings 2" w:hint="default"/>
      </w:rPr>
    </w:lvl>
    <w:lvl w:ilvl="3" w:tplc="E0047D48" w:tentative="1">
      <w:start w:val="1"/>
      <w:numFmt w:val="bullet"/>
      <w:lvlText w:val=""/>
      <w:lvlJc w:val="left"/>
      <w:pPr>
        <w:tabs>
          <w:tab w:val="num" w:pos="2880"/>
        </w:tabs>
        <w:ind w:left="2880" w:hanging="360"/>
      </w:pPr>
      <w:rPr>
        <w:rFonts w:ascii="Wingdings 2" w:hAnsi="Wingdings 2" w:hint="default"/>
      </w:rPr>
    </w:lvl>
    <w:lvl w:ilvl="4" w:tplc="9A72AD0C" w:tentative="1">
      <w:start w:val="1"/>
      <w:numFmt w:val="bullet"/>
      <w:lvlText w:val=""/>
      <w:lvlJc w:val="left"/>
      <w:pPr>
        <w:tabs>
          <w:tab w:val="num" w:pos="3600"/>
        </w:tabs>
        <w:ind w:left="3600" w:hanging="360"/>
      </w:pPr>
      <w:rPr>
        <w:rFonts w:ascii="Wingdings 2" w:hAnsi="Wingdings 2" w:hint="default"/>
      </w:rPr>
    </w:lvl>
    <w:lvl w:ilvl="5" w:tplc="3A623490" w:tentative="1">
      <w:start w:val="1"/>
      <w:numFmt w:val="bullet"/>
      <w:lvlText w:val=""/>
      <w:lvlJc w:val="left"/>
      <w:pPr>
        <w:tabs>
          <w:tab w:val="num" w:pos="4320"/>
        </w:tabs>
        <w:ind w:left="4320" w:hanging="360"/>
      </w:pPr>
      <w:rPr>
        <w:rFonts w:ascii="Wingdings 2" w:hAnsi="Wingdings 2" w:hint="default"/>
      </w:rPr>
    </w:lvl>
    <w:lvl w:ilvl="6" w:tplc="06B0EA48" w:tentative="1">
      <w:start w:val="1"/>
      <w:numFmt w:val="bullet"/>
      <w:lvlText w:val=""/>
      <w:lvlJc w:val="left"/>
      <w:pPr>
        <w:tabs>
          <w:tab w:val="num" w:pos="5040"/>
        </w:tabs>
        <w:ind w:left="5040" w:hanging="360"/>
      </w:pPr>
      <w:rPr>
        <w:rFonts w:ascii="Wingdings 2" w:hAnsi="Wingdings 2" w:hint="default"/>
      </w:rPr>
    </w:lvl>
    <w:lvl w:ilvl="7" w:tplc="60BA3814" w:tentative="1">
      <w:start w:val="1"/>
      <w:numFmt w:val="bullet"/>
      <w:lvlText w:val=""/>
      <w:lvlJc w:val="left"/>
      <w:pPr>
        <w:tabs>
          <w:tab w:val="num" w:pos="5760"/>
        </w:tabs>
        <w:ind w:left="5760" w:hanging="360"/>
      </w:pPr>
      <w:rPr>
        <w:rFonts w:ascii="Wingdings 2" w:hAnsi="Wingdings 2" w:hint="default"/>
      </w:rPr>
    </w:lvl>
    <w:lvl w:ilvl="8" w:tplc="BDFE53C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F040C51"/>
    <w:multiLevelType w:val="hybridMultilevel"/>
    <w:tmpl w:val="6374E2C2"/>
    <w:lvl w:ilvl="0" w:tplc="CAE695FE">
      <w:start w:val="1"/>
      <w:numFmt w:val="bullet"/>
      <w:lvlText w:val=""/>
      <w:lvlJc w:val="left"/>
      <w:pPr>
        <w:tabs>
          <w:tab w:val="num" w:pos="720"/>
        </w:tabs>
        <w:ind w:left="720" w:hanging="360"/>
      </w:pPr>
      <w:rPr>
        <w:rFonts w:ascii="Wingdings 2" w:hAnsi="Wingdings 2" w:hint="default"/>
      </w:rPr>
    </w:lvl>
    <w:lvl w:ilvl="1" w:tplc="AA8C6EA4" w:tentative="1">
      <w:start w:val="1"/>
      <w:numFmt w:val="bullet"/>
      <w:lvlText w:val=""/>
      <w:lvlJc w:val="left"/>
      <w:pPr>
        <w:tabs>
          <w:tab w:val="num" w:pos="1440"/>
        </w:tabs>
        <w:ind w:left="1440" w:hanging="360"/>
      </w:pPr>
      <w:rPr>
        <w:rFonts w:ascii="Wingdings 2" w:hAnsi="Wingdings 2" w:hint="default"/>
      </w:rPr>
    </w:lvl>
    <w:lvl w:ilvl="2" w:tplc="27149E1E" w:tentative="1">
      <w:start w:val="1"/>
      <w:numFmt w:val="bullet"/>
      <w:lvlText w:val=""/>
      <w:lvlJc w:val="left"/>
      <w:pPr>
        <w:tabs>
          <w:tab w:val="num" w:pos="2160"/>
        </w:tabs>
        <w:ind w:left="2160" w:hanging="360"/>
      </w:pPr>
      <w:rPr>
        <w:rFonts w:ascii="Wingdings 2" w:hAnsi="Wingdings 2" w:hint="default"/>
      </w:rPr>
    </w:lvl>
    <w:lvl w:ilvl="3" w:tplc="6B9A7844" w:tentative="1">
      <w:start w:val="1"/>
      <w:numFmt w:val="bullet"/>
      <w:lvlText w:val=""/>
      <w:lvlJc w:val="left"/>
      <w:pPr>
        <w:tabs>
          <w:tab w:val="num" w:pos="2880"/>
        </w:tabs>
        <w:ind w:left="2880" w:hanging="360"/>
      </w:pPr>
      <w:rPr>
        <w:rFonts w:ascii="Wingdings 2" w:hAnsi="Wingdings 2" w:hint="default"/>
      </w:rPr>
    </w:lvl>
    <w:lvl w:ilvl="4" w:tplc="40F0A952" w:tentative="1">
      <w:start w:val="1"/>
      <w:numFmt w:val="bullet"/>
      <w:lvlText w:val=""/>
      <w:lvlJc w:val="left"/>
      <w:pPr>
        <w:tabs>
          <w:tab w:val="num" w:pos="3600"/>
        </w:tabs>
        <w:ind w:left="3600" w:hanging="360"/>
      </w:pPr>
      <w:rPr>
        <w:rFonts w:ascii="Wingdings 2" w:hAnsi="Wingdings 2" w:hint="default"/>
      </w:rPr>
    </w:lvl>
    <w:lvl w:ilvl="5" w:tplc="5EA208B0" w:tentative="1">
      <w:start w:val="1"/>
      <w:numFmt w:val="bullet"/>
      <w:lvlText w:val=""/>
      <w:lvlJc w:val="left"/>
      <w:pPr>
        <w:tabs>
          <w:tab w:val="num" w:pos="4320"/>
        </w:tabs>
        <w:ind w:left="4320" w:hanging="360"/>
      </w:pPr>
      <w:rPr>
        <w:rFonts w:ascii="Wingdings 2" w:hAnsi="Wingdings 2" w:hint="default"/>
      </w:rPr>
    </w:lvl>
    <w:lvl w:ilvl="6" w:tplc="B8AADEC6" w:tentative="1">
      <w:start w:val="1"/>
      <w:numFmt w:val="bullet"/>
      <w:lvlText w:val=""/>
      <w:lvlJc w:val="left"/>
      <w:pPr>
        <w:tabs>
          <w:tab w:val="num" w:pos="5040"/>
        </w:tabs>
        <w:ind w:left="5040" w:hanging="360"/>
      </w:pPr>
      <w:rPr>
        <w:rFonts w:ascii="Wingdings 2" w:hAnsi="Wingdings 2" w:hint="default"/>
      </w:rPr>
    </w:lvl>
    <w:lvl w:ilvl="7" w:tplc="E14E0F5A" w:tentative="1">
      <w:start w:val="1"/>
      <w:numFmt w:val="bullet"/>
      <w:lvlText w:val=""/>
      <w:lvlJc w:val="left"/>
      <w:pPr>
        <w:tabs>
          <w:tab w:val="num" w:pos="5760"/>
        </w:tabs>
        <w:ind w:left="5760" w:hanging="360"/>
      </w:pPr>
      <w:rPr>
        <w:rFonts w:ascii="Wingdings 2" w:hAnsi="Wingdings 2" w:hint="default"/>
      </w:rPr>
    </w:lvl>
    <w:lvl w:ilvl="8" w:tplc="4198D8C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F4C65E9"/>
    <w:multiLevelType w:val="hybridMultilevel"/>
    <w:tmpl w:val="F68E5B78"/>
    <w:lvl w:ilvl="0" w:tplc="88B2837C">
      <w:start w:val="1"/>
      <w:numFmt w:val="decimal"/>
      <w:lvlText w:val="%1."/>
      <w:lvlJc w:val="left"/>
      <w:pPr>
        <w:tabs>
          <w:tab w:val="num" w:pos="720"/>
        </w:tabs>
        <w:ind w:left="720" w:hanging="360"/>
      </w:pPr>
    </w:lvl>
    <w:lvl w:ilvl="1" w:tplc="8D6AC7A2" w:tentative="1">
      <w:start w:val="1"/>
      <w:numFmt w:val="decimal"/>
      <w:lvlText w:val="%2."/>
      <w:lvlJc w:val="left"/>
      <w:pPr>
        <w:tabs>
          <w:tab w:val="num" w:pos="1440"/>
        </w:tabs>
        <w:ind w:left="1440" w:hanging="360"/>
      </w:pPr>
    </w:lvl>
    <w:lvl w:ilvl="2" w:tplc="1FDA42EC" w:tentative="1">
      <w:start w:val="1"/>
      <w:numFmt w:val="decimal"/>
      <w:lvlText w:val="%3."/>
      <w:lvlJc w:val="left"/>
      <w:pPr>
        <w:tabs>
          <w:tab w:val="num" w:pos="2160"/>
        </w:tabs>
        <w:ind w:left="2160" w:hanging="360"/>
      </w:pPr>
    </w:lvl>
    <w:lvl w:ilvl="3" w:tplc="EDC42F0C" w:tentative="1">
      <w:start w:val="1"/>
      <w:numFmt w:val="decimal"/>
      <w:lvlText w:val="%4."/>
      <w:lvlJc w:val="left"/>
      <w:pPr>
        <w:tabs>
          <w:tab w:val="num" w:pos="2880"/>
        </w:tabs>
        <w:ind w:left="2880" w:hanging="360"/>
      </w:pPr>
    </w:lvl>
    <w:lvl w:ilvl="4" w:tplc="39889930" w:tentative="1">
      <w:start w:val="1"/>
      <w:numFmt w:val="decimal"/>
      <w:lvlText w:val="%5."/>
      <w:lvlJc w:val="left"/>
      <w:pPr>
        <w:tabs>
          <w:tab w:val="num" w:pos="3600"/>
        </w:tabs>
        <w:ind w:left="3600" w:hanging="360"/>
      </w:pPr>
    </w:lvl>
    <w:lvl w:ilvl="5" w:tplc="46C2FD78" w:tentative="1">
      <w:start w:val="1"/>
      <w:numFmt w:val="decimal"/>
      <w:lvlText w:val="%6."/>
      <w:lvlJc w:val="left"/>
      <w:pPr>
        <w:tabs>
          <w:tab w:val="num" w:pos="4320"/>
        </w:tabs>
        <w:ind w:left="4320" w:hanging="360"/>
      </w:pPr>
    </w:lvl>
    <w:lvl w:ilvl="6" w:tplc="A5BEFA84" w:tentative="1">
      <w:start w:val="1"/>
      <w:numFmt w:val="decimal"/>
      <w:lvlText w:val="%7."/>
      <w:lvlJc w:val="left"/>
      <w:pPr>
        <w:tabs>
          <w:tab w:val="num" w:pos="5040"/>
        </w:tabs>
        <w:ind w:left="5040" w:hanging="360"/>
      </w:pPr>
    </w:lvl>
    <w:lvl w:ilvl="7" w:tplc="5B4CDF88" w:tentative="1">
      <w:start w:val="1"/>
      <w:numFmt w:val="decimal"/>
      <w:lvlText w:val="%8."/>
      <w:lvlJc w:val="left"/>
      <w:pPr>
        <w:tabs>
          <w:tab w:val="num" w:pos="5760"/>
        </w:tabs>
        <w:ind w:left="5760" w:hanging="360"/>
      </w:pPr>
    </w:lvl>
    <w:lvl w:ilvl="8" w:tplc="14882CBA" w:tentative="1">
      <w:start w:val="1"/>
      <w:numFmt w:val="decimal"/>
      <w:lvlText w:val="%9."/>
      <w:lvlJc w:val="left"/>
      <w:pPr>
        <w:tabs>
          <w:tab w:val="num" w:pos="6480"/>
        </w:tabs>
        <w:ind w:left="6480" w:hanging="360"/>
      </w:pPr>
    </w:lvl>
  </w:abstractNum>
  <w:abstractNum w:abstractNumId="7" w15:restartNumberingAfterBreak="0">
    <w:nsid w:val="21B13AF8"/>
    <w:multiLevelType w:val="hybridMultilevel"/>
    <w:tmpl w:val="FB742602"/>
    <w:lvl w:ilvl="0" w:tplc="735E7422">
      <w:start w:val="1"/>
      <w:numFmt w:val="bullet"/>
      <w:lvlText w:val=""/>
      <w:lvlJc w:val="left"/>
      <w:pPr>
        <w:tabs>
          <w:tab w:val="num" w:pos="720"/>
        </w:tabs>
        <w:ind w:left="720" w:hanging="360"/>
      </w:pPr>
      <w:rPr>
        <w:rFonts w:ascii="Wingdings 2" w:hAnsi="Wingdings 2" w:hint="default"/>
      </w:rPr>
    </w:lvl>
    <w:lvl w:ilvl="1" w:tplc="C39E34CA" w:tentative="1">
      <w:start w:val="1"/>
      <w:numFmt w:val="bullet"/>
      <w:lvlText w:val=""/>
      <w:lvlJc w:val="left"/>
      <w:pPr>
        <w:tabs>
          <w:tab w:val="num" w:pos="1440"/>
        </w:tabs>
        <w:ind w:left="1440" w:hanging="360"/>
      </w:pPr>
      <w:rPr>
        <w:rFonts w:ascii="Wingdings 2" w:hAnsi="Wingdings 2" w:hint="default"/>
      </w:rPr>
    </w:lvl>
    <w:lvl w:ilvl="2" w:tplc="8592D1B8" w:tentative="1">
      <w:start w:val="1"/>
      <w:numFmt w:val="bullet"/>
      <w:lvlText w:val=""/>
      <w:lvlJc w:val="left"/>
      <w:pPr>
        <w:tabs>
          <w:tab w:val="num" w:pos="2160"/>
        </w:tabs>
        <w:ind w:left="2160" w:hanging="360"/>
      </w:pPr>
      <w:rPr>
        <w:rFonts w:ascii="Wingdings 2" w:hAnsi="Wingdings 2" w:hint="default"/>
      </w:rPr>
    </w:lvl>
    <w:lvl w:ilvl="3" w:tplc="3D02ECF0" w:tentative="1">
      <w:start w:val="1"/>
      <w:numFmt w:val="bullet"/>
      <w:lvlText w:val=""/>
      <w:lvlJc w:val="left"/>
      <w:pPr>
        <w:tabs>
          <w:tab w:val="num" w:pos="2880"/>
        </w:tabs>
        <w:ind w:left="2880" w:hanging="360"/>
      </w:pPr>
      <w:rPr>
        <w:rFonts w:ascii="Wingdings 2" w:hAnsi="Wingdings 2" w:hint="default"/>
      </w:rPr>
    </w:lvl>
    <w:lvl w:ilvl="4" w:tplc="6730F5E0" w:tentative="1">
      <w:start w:val="1"/>
      <w:numFmt w:val="bullet"/>
      <w:lvlText w:val=""/>
      <w:lvlJc w:val="left"/>
      <w:pPr>
        <w:tabs>
          <w:tab w:val="num" w:pos="3600"/>
        </w:tabs>
        <w:ind w:left="3600" w:hanging="360"/>
      </w:pPr>
      <w:rPr>
        <w:rFonts w:ascii="Wingdings 2" w:hAnsi="Wingdings 2" w:hint="default"/>
      </w:rPr>
    </w:lvl>
    <w:lvl w:ilvl="5" w:tplc="47562430" w:tentative="1">
      <w:start w:val="1"/>
      <w:numFmt w:val="bullet"/>
      <w:lvlText w:val=""/>
      <w:lvlJc w:val="left"/>
      <w:pPr>
        <w:tabs>
          <w:tab w:val="num" w:pos="4320"/>
        </w:tabs>
        <w:ind w:left="4320" w:hanging="360"/>
      </w:pPr>
      <w:rPr>
        <w:rFonts w:ascii="Wingdings 2" w:hAnsi="Wingdings 2" w:hint="default"/>
      </w:rPr>
    </w:lvl>
    <w:lvl w:ilvl="6" w:tplc="BBF4F56A" w:tentative="1">
      <w:start w:val="1"/>
      <w:numFmt w:val="bullet"/>
      <w:lvlText w:val=""/>
      <w:lvlJc w:val="left"/>
      <w:pPr>
        <w:tabs>
          <w:tab w:val="num" w:pos="5040"/>
        </w:tabs>
        <w:ind w:left="5040" w:hanging="360"/>
      </w:pPr>
      <w:rPr>
        <w:rFonts w:ascii="Wingdings 2" w:hAnsi="Wingdings 2" w:hint="default"/>
      </w:rPr>
    </w:lvl>
    <w:lvl w:ilvl="7" w:tplc="8AB027D4" w:tentative="1">
      <w:start w:val="1"/>
      <w:numFmt w:val="bullet"/>
      <w:lvlText w:val=""/>
      <w:lvlJc w:val="left"/>
      <w:pPr>
        <w:tabs>
          <w:tab w:val="num" w:pos="5760"/>
        </w:tabs>
        <w:ind w:left="5760" w:hanging="360"/>
      </w:pPr>
      <w:rPr>
        <w:rFonts w:ascii="Wingdings 2" w:hAnsi="Wingdings 2" w:hint="default"/>
      </w:rPr>
    </w:lvl>
    <w:lvl w:ilvl="8" w:tplc="6C740ED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A425242"/>
    <w:multiLevelType w:val="hybridMultilevel"/>
    <w:tmpl w:val="E5823842"/>
    <w:lvl w:ilvl="0" w:tplc="BCB4D874">
      <w:start w:val="1"/>
      <w:numFmt w:val="bullet"/>
      <w:lvlText w:val=""/>
      <w:lvlJc w:val="left"/>
      <w:pPr>
        <w:tabs>
          <w:tab w:val="num" w:pos="720"/>
        </w:tabs>
        <w:ind w:left="720" w:hanging="360"/>
      </w:pPr>
      <w:rPr>
        <w:rFonts w:ascii="Wingdings 2" w:hAnsi="Wingdings 2" w:hint="default"/>
      </w:rPr>
    </w:lvl>
    <w:lvl w:ilvl="1" w:tplc="9B6C268A" w:tentative="1">
      <w:start w:val="1"/>
      <w:numFmt w:val="bullet"/>
      <w:lvlText w:val=""/>
      <w:lvlJc w:val="left"/>
      <w:pPr>
        <w:tabs>
          <w:tab w:val="num" w:pos="1440"/>
        </w:tabs>
        <w:ind w:left="1440" w:hanging="360"/>
      </w:pPr>
      <w:rPr>
        <w:rFonts w:ascii="Wingdings 2" w:hAnsi="Wingdings 2" w:hint="default"/>
      </w:rPr>
    </w:lvl>
    <w:lvl w:ilvl="2" w:tplc="C09EEB96" w:tentative="1">
      <w:start w:val="1"/>
      <w:numFmt w:val="bullet"/>
      <w:lvlText w:val=""/>
      <w:lvlJc w:val="left"/>
      <w:pPr>
        <w:tabs>
          <w:tab w:val="num" w:pos="2160"/>
        </w:tabs>
        <w:ind w:left="2160" w:hanging="360"/>
      </w:pPr>
      <w:rPr>
        <w:rFonts w:ascii="Wingdings 2" w:hAnsi="Wingdings 2" w:hint="default"/>
      </w:rPr>
    </w:lvl>
    <w:lvl w:ilvl="3" w:tplc="740087C6" w:tentative="1">
      <w:start w:val="1"/>
      <w:numFmt w:val="bullet"/>
      <w:lvlText w:val=""/>
      <w:lvlJc w:val="left"/>
      <w:pPr>
        <w:tabs>
          <w:tab w:val="num" w:pos="2880"/>
        </w:tabs>
        <w:ind w:left="2880" w:hanging="360"/>
      </w:pPr>
      <w:rPr>
        <w:rFonts w:ascii="Wingdings 2" w:hAnsi="Wingdings 2" w:hint="default"/>
      </w:rPr>
    </w:lvl>
    <w:lvl w:ilvl="4" w:tplc="24344AEE" w:tentative="1">
      <w:start w:val="1"/>
      <w:numFmt w:val="bullet"/>
      <w:lvlText w:val=""/>
      <w:lvlJc w:val="left"/>
      <w:pPr>
        <w:tabs>
          <w:tab w:val="num" w:pos="3600"/>
        </w:tabs>
        <w:ind w:left="3600" w:hanging="360"/>
      </w:pPr>
      <w:rPr>
        <w:rFonts w:ascii="Wingdings 2" w:hAnsi="Wingdings 2" w:hint="default"/>
      </w:rPr>
    </w:lvl>
    <w:lvl w:ilvl="5" w:tplc="EC680674" w:tentative="1">
      <w:start w:val="1"/>
      <w:numFmt w:val="bullet"/>
      <w:lvlText w:val=""/>
      <w:lvlJc w:val="left"/>
      <w:pPr>
        <w:tabs>
          <w:tab w:val="num" w:pos="4320"/>
        </w:tabs>
        <w:ind w:left="4320" w:hanging="360"/>
      </w:pPr>
      <w:rPr>
        <w:rFonts w:ascii="Wingdings 2" w:hAnsi="Wingdings 2" w:hint="default"/>
      </w:rPr>
    </w:lvl>
    <w:lvl w:ilvl="6" w:tplc="D652A962" w:tentative="1">
      <w:start w:val="1"/>
      <w:numFmt w:val="bullet"/>
      <w:lvlText w:val=""/>
      <w:lvlJc w:val="left"/>
      <w:pPr>
        <w:tabs>
          <w:tab w:val="num" w:pos="5040"/>
        </w:tabs>
        <w:ind w:left="5040" w:hanging="360"/>
      </w:pPr>
      <w:rPr>
        <w:rFonts w:ascii="Wingdings 2" w:hAnsi="Wingdings 2" w:hint="default"/>
      </w:rPr>
    </w:lvl>
    <w:lvl w:ilvl="7" w:tplc="C52A6706" w:tentative="1">
      <w:start w:val="1"/>
      <w:numFmt w:val="bullet"/>
      <w:lvlText w:val=""/>
      <w:lvlJc w:val="left"/>
      <w:pPr>
        <w:tabs>
          <w:tab w:val="num" w:pos="5760"/>
        </w:tabs>
        <w:ind w:left="5760" w:hanging="360"/>
      </w:pPr>
      <w:rPr>
        <w:rFonts w:ascii="Wingdings 2" w:hAnsi="Wingdings 2" w:hint="default"/>
      </w:rPr>
    </w:lvl>
    <w:lvl w:ilvl="8" w:tplc="AC3AD9B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14A2A07"/>
    <w:multiLevelType w:val="hybridMultilevel"/>
    <w:tmpl w:val="07801666"/>
    <w:lvl w:ilvl="0" w:tplc="980A249C">
      <w:start w:val="1"/>
      <w:numFmt w:val="bullet"/>
      <w:lvlText w:val=""/>
      <w:lvlJc w:val="left"/>
      <w:pPr>
        <w:tabs>
          <w:tab w:val="num" w:pos="720"/>
        </w:tabs>
        <w:ind w:left="720" w:hanging="360"/>
      </w:pPr>
      <w:rPr>
        <w:rFonts w:ascii="Wingdings 2" w:hAnsi="Wingdings 2" w:hint="default"/>
      </w:rPr>
    </w:lvl>
    <w:lvl w:ilvl="1" w:tplc="EC3EAF9C" w:tentative="1">
      <w:start w:val="1"/>
      <w:numFmt w:val="bullet"/>
      <w:lvlText w:val=""/>
      <w:lvlJc w:val="left"/>
      <w:pPr>
        <w:tabs>
          <w:tab w:val="num" w:pos="1440"/>
        </w:tabs>
        <w:ind w:left="1440" w:hanging="360"/>
      </w:pPr>
      <w:rPr>
        <w:rFonts w:ascii="Wingdings 2" w:hAnsi="Wingdings 2" w:hint="default"/>
      </w:rPr>
    </w:lvl>
    <w:lvl w:ilvl="2" w:tplc="A17A591C" w:tentative="1">
      <w:start w:val="1"/>
      <w:numFmt w:val="bullet"/>
      <w:lvlText w:val=""/>
      <w:lvlJc w:val="left"/>
      <w:pPr>
        <w:tabs>
          <w:tab w:val="num" w:pos="2160"/>
        </w:tabs>
        <w:ind w:left="2160" w:hanging="360"/>
      </w:pPr>
      <w:rPr>
        <w:rFonts w:ascii="Wingdings 2" w:hAnsi="Wingdings 2" w:hint="default"/>
      </w:rPr>
    </w:lvl>
    <w:lvl w:ilvl="3" w:tplc="FB06CEAE" w:tentative="1">
      <w:start w:val="1"/>
      <w:numFmt w:val="bullet"/>
      <w:lvlText w:val=""/>
      <w:lvlJc w:val="left"/>
      <w:pPr>
        <w:tabs>
          <w:tab w:val="num" w:pos="2880"/>
        </w:tabs>
        <w:ind w:left="2880" w:hanging="360"/>
      </w:pPr>
      <w:rPr>
        <w:rFonts w:ascii="Wingdings 2" w:hAnsi="Wingdings 2" w:hint="default"/>
      </w:rPr>
    </w:lvl>
    <w:lvl w:ilvl="4" w:tplc="76C49A10" w:tentative="1">
      <w:start w:val="1"/>
      <w:numFmt w:val="bullet"/>
      <w:lvlText w:val=""/>
      <w:lvlJc w:val="left"/>
      <w:pPr>
        <w:tabs>
          <w:tab w:val="num" w:pos="3600"/>
        </w:tabs>
        <w:ind w:left="3600" w:hanging="360"/>
      </w:pPr>
      <w:rPr>
        <w:rFonts w:ascii="Wingdings 2" w:hAnsi="Wingdings 2" w:hint="default"/>
      </w:rPr>
    </w:lvl>
    <w:lvl w:ilvl="5" w:tplc="FD183092" w:tentative="1">
      <w:start w:val="1"/>
      <w:numFmt w:val="bullet"/>
      <w:lvlText w:val=""/>
      <w:lvlJc w:val="left"/>
      <w:pPr>
        <w:tabs>
          <w:tab w:val="num" w:pos="4320"/>
        </w:tabs>
        <w:ind w:left="4320" w:hanging="360"/>
      </w:pPr>
      <w:rPr>
        <w:rFonts w:ascii="Wingdings 2" w:hAnsi="Wingdings 2" w:hint="default"/>
      </w:rPr>
    </w:lvl>
    <w:lvl w:ilvl="6" w:tplc="AE0A68B6" w:tentative="1">
      <w:start w:val="1"/>
      <w:numFmt w:val="bullet"/>
      <w:lvlText w:val=""/>
      <w:lvlJc w:val="left"/>
      <w:pPr>
        <w:tabs>
          <w:tab w:val="num" w:pos="5040"/>
        </w:tabs>
        <w:ind w:left="5040" w:hanging="360"/>
      </w:pPr>
      <w:rPr>
        <w:rFonts w:ascii="Wingdings 2" w:hAnsi="Wingdings 2" w:hint="default"/>
      </w:rPr>
    </w:lvl>
    <w:lvl w:ilvl="7" w:tplc="965CAED8" w:tentative="1">
      <w:start w:val="1"/>
      <w:numFmt w:val="bullet"/>
      <w:lvlText w:val=""/>
      <w:lvlJc w:val="left"/>
      <w:pPr>
        <w:tabs>
          <w:tab w:val="num" w:pos="5760"/>
        </w:tabs>
        <w:ind w:left="5760" w:hanging="360"/>
      </w:pPr>
      <w:rPr>
        <w:rFonts w:ascii="Wingdings 2" w:hAnsi="Wingdings 2" w:hint="default"/>
      </w:rPr>
    </w:lvl>
    <w:lvl w:ilvl="8" w:tplc="21EA829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A934B3B"/>
    <w:multiLevelType w:val="hybridMultilevel"/>
    <w:tmpl w:val="AB68474A"/>
    <w:lvl w:ilvl="0" w:tplc="7662F6D8">
      <w:start w:val="1"/>
      <w:numFmt w:val="bullet"/>
      <w:lvlText w:val=""/>
      <w:lvlJc w:val="left"/>
      <w:pPr>
        <w:tabs>
          <w:tab w:val="num" w:pos="720"/>
        </w:tabs>
        <w:ind w:left="720" w:hanging="360"/>
      </w:pPr>
      <w:rPr>
        <w:rFonts w:ascii="Wingdings 2" w:hAnsi="Wingdings 2" w:hint="default"/>
      </w:rPr>
    </w:lvl>
    <w:lvl w:ilvl="1" w:tplc="49B663F6" w:tentative="1">
      <w:start w:val="1"/>
      <w:numFmt w:val="bullet"/>
      <w:lvlText w:val=""/>
      <w:lvlJc w:val="left"/>
      <w:pPr>
        <w:tabs>
          <w:tab w:val="num" w:pos="1440"/>
        </w:tabs>
        <w:ind w:left="1440" w:hanging="360"/>
      </w:pPr>
      <w:rPr>
        <w:rFonts w:ascii="Wingdings 2" w:hAnsi="Wingdings 2" w:hint="default"/>
      </w:rPr>
    </w:lvl>
    <w:lvl w:ilvl="2" w:tplc="6B8A15A8" w:tentative="1">
      <w:start w:val="1"/>
      <w:numFmt w:val="bullet"/>
      <w:lvlText w:val=""/>
      <w:lvlJc w:val="left"/>
      <w:pPr>
        <w:tabs>
          <w:tab w:val="num" w:pos="2160"/>
        </w:tabs>
        <w:ind w:left="2160" w:hanging="360"/>
      </w:pPr>
      <w:rPr>
        <w:rFonts w:ascii="Wingdings 2" w:hAnsi="Wingdings 2" w:hint="default"/>
      </w:rPr>
    </w:lvl>
    <w:lvl w:ilvl="3" w:tplc="22325610" w:tentative="1">
      <w:start w:val="1"/>
      <w:numFmt w:val="bullet"/>
      <w:lvlText w:val=""/>
      <w:lvlJc w:val="left"/>
      <w:pPr>
        <w:tabs>
          <w:tab w:val="num" w:pos="2880"/>
        </w:tabs>
        <w:ind w:left="2880" w:hanging="360"/>
      </w:pPr>
      <w:rPr>
        <w:rFonts w:ascii="Wingdings 2" w:hAnsi="Wingdings 2" w:hint="default"/>
      </w:rPr>
    </w:lvl>
    <w:lvl w:ilvl="4" w:tplc="3940AE2C" w:tentative="1">
      <w:start w:val="1"/>
      <w:numFmt w:val="bullet"/>
      <w:lvlText w:val=""/>
      <w:lvlJc w:val="left"/>
      <w:pPr>
        <w:tabs>
          <w:tab w:val="num" w:pos="3600"/>
        </w:tabs>
        <w:ind w:left="3600" w:hanging="360"/>
      </w:pPr>
      <w:rPr>
        <w:rFonts w:ascii="Wingdings 2" w:hAnsi="Wingdings 2" w:hint="default"/>
      </w:rPr>
    </w:lvl>
    <w:lvl w:ilvl="5" w:tplc="4B86BB7E" w:tentative="1">
      <w:start w:val="1"/>
      <w:numFmt w:val="bullet"/>
      <w:lvlText w:val=""/>
      <w:lvlJc w:val="left"/>
      <w:pPr>
        <w:tabs>
          <w:tab w:val="num" w:pos="4320"/>
        </w:tabs>
        <w:ind w:left="4320" w:hanging="360"/>
      </w:pPr>
      <w:rPr>
        <w:rFonts w:ascii="Wingdings 2" w:hAnsi="Wingdings 2" w:hint="default"/>
      </w:rPr>
    </w:lvl>
    <w:lvl w:ilvl="6" w:tplc="6FD846F2" w:tentative="1">
      <w:start w:val="1"/>
      <w:numFmt w:val="bullet"/>
      <w:lvlText w:val=""/>
      <w:lvlJc w:val="left"/>
      <w:pPr>
        <w:tabs>
          <w:tab w:val="num" w:pos="5040"/>
        </w:tabs>
        <w:ind w:left="5040" w:hanging="360"/>
      </w:pPr>
      <w:rPr>
        <w:rFonts w:ascii="Wingdings 2" w:hAnsi="Wingdings 2" w:hint="default"/>
      </w:rPr>
    </w:lvl>
    <w:lvl w:ilvl="7" w:tplc="3DE03BB2" w:tentative="1">
      <w:start w:val="1"/>
      <w:numFmt w:val="bullet"/>
      <w:lvlText w:val=""/>
      <w:lvlJc w:val="left"/>
      <w:pPr>
        <w:tabs>
          <w:tab w:val="num" w:pos="5760"/>
        </w:tabs>
        <w:ind w:left="5760" w:hanging="360"/>
      </w:pPr>
      <w:rPr>
        <w:rFonts w:ascii="Wingdings 2" w:hAnsi="Wingdings 2" w:hint="default"/>
      </w:rPr>
    </w:lvl>
    <w:lvl w:ilvl="8" w:tplc="A6B4BC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C3307D9"/>
    <w:multiLevelType w:val="hybridMultilevel"/>
    <w:tmpl w:val="5E7E87A4"/>
    <w:lvl w:ilvl="0" w:tplc="1916A872">
      <w:start w:val="1"/>
      <w:numFmt w:val="bullet"/>
      <w:lvlText w:val=""/>
      <w:lvlJc w:val="left"/>
      <w:pPr>
        <w:tabs>
          <w:tab w:val="num" w:pos="720"/>
        </w:tabs>
        <w:ind w:left="720" w:hanging="360"/>
      </w:pPr>
      <w:rPr>
        <w:rFonts w:ascii="Wingdings 2" w:hAnsi="Wingdings 2" w:hint="default"/>
      </w:rPr>
    </w:lvl>
    <w:lvl w:ilvl="1" w:tplc="A2B8FAD0" w:tentative="1">
      <w:start w:val="1"/>
      <w:numFmt w:val="bullet"/>
      <w:lvlText w:val=""/>
      <w:lvlJc w:val="left"/>
      <w:pPr>
        <w:tabs>
          <w:tab w:val="num" w:pos="1440"/>
        </w:tabs>
        <w:ind w:left="1440" w:hanging="360"/>
      </w:pPr>
      <w:rPr>
        <w:rFonts w:ascii="Wingdings 2" w:hAnsi="Wingdings 2" w:hint="default"/>
      </w:rPr>
    </w:lvl>
    <w:lvl w:ilvl="2" w:tplc="C32AD448" w:tentative="1">
      <w:start w:val="1"/>
      <w:numFmt w:val="bullet"/>
      <w:lvlText w:val=""/>
      <w:lvlJc w:val="left"/>
      <w:pPr>
        <w:tabs>
          <w:tab w:val="num" w:pos="2160"/>
        </w:tabs>
        <w:ind w:left="2160" w:hanging="360"/>
      </w:pPr>
      <w:rPr>
        <w:rFonts w:ascii="Wingdings 2" w:hAnsi="Wingdings 2" w:hint="default"/>
      </w:rPr>
    </w:lvl>
    <w:lvl w:ilvl="3" w:tplc="46E88536" w:tentative="1">
      <w:start w:val="1"/>
      <w:numFmt w:val="bullet"/>
      <w:lvlText w:val=""/>
      <w:lvlJc w:val="left"/>
      <w:pPr>
        <w:tabs>
          <w:tab w:val="num" w:pos="2880"/>
        </w:tabs>
        <w:ind w:left="2880" w:hanging="360"/>
      </w:pPr>
      <w:rPr>
        <w:rFonts w:ascii="Wingdings 2" w:hAnsi="Wingdings 2" w:hint="default"/>
      </w:rPr>
    </w:lvl>
    <w:lvl w:ilvl="4" w:tplc="F4E22B6A" w:tentative="1">
      <w:start w:val="1"/>
      <w:numFmt w:val="bullet"/>
      <w:lvlText w:val=""/>
      <w:lvlJc w:val="left"/>
      <w:pPr>
        <w:tabs>
          <w:tab w:val="num" w:pos="3600"/>
        </w:tabs>
        <w:ind w:left="3600" w:hanging="360"/>
      </w:pPr>
      <w:rPr>
        <w:rFonts w:ascii="Wingdings 2" w:hAnsi="Wingdings 2" w:hint="default"/>
      </w:rPr>
    </w:lvl>
    <w:lvl w:ilvl="5" w:tplc="D5D01D3E" w:tentative="1">
      <w:start w:val="1"/>
      <w:numFmt w:val="bullet"/>
      <w:lvlText w:val=""/>
      <w:lvlJc w:val="left"/>
      <w:pPr>
        <w:tabs>
          <w:tab w:val="num" w:pos="4320"/>
        </w:tabs>
        <w:ind w:left="4320" w:hanging="360"/>
      </w:pPr>
      <w:rPr>
        <w:rFonts w:ascii="Wingdings 2" w:hAnsi="Wingdings 2" w:hint="default"/>
      </w:rPr>
    </w:lvl>
    <w:lvl w:ilvl="6" w:tplc="4CEEA594" w:tentative="1">
      <w:start w:val="1"/>
      <w:numFmt w:val="bullet"/>
      <w:lvlText w:val=""/>
      <w:lvlJc w:val="left"/>
      <w:pPr>
        <w:tabs>
          <w:tab w:val="num" w:pos="5040"/>
        </w:tabs>
        <w:ind w:left="5040" w:hanging="360"/>
      </w:pPr>
      <w:rPr>
        <w:rFonts w:ascii="Wingdings 2" w:hAnsi="Wingdings 2" w:hint="default"/>
      </w:rPr>
    </w:lvl>
    <w:lvl w:ilvl="7" w:tplc="8DAC811C" w:tentative="1">
      <w:start w:val="1"/>
      <w:numFmt w:val="bullet"/>
      <w:lvlText w:val=""/>
      <w:lvlJc w:val="left"/>
      <w:pPr>
        <w:tabs>
          <w:tab w:val="num" w:pos="5760"/>
        </w:tabs>
        <w:ind w:left="5760" w:hanging="360"/>
      </w:pPr>
      <w:rPr>
        <w:rFonts w:ascii="Wingdings 2" w:hAnsi="Wingdings 2" w:hint="default"/>
      </w:rPr>
    </w:lvl>
    <w:lvl w:ilvl="8" w:tplc="B4A8036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7356691"/>
    <w:multiLevelType w:val="hybridMultilevel"/>
    <w:tmpl w:val="2E642608"/>
    <w:lvl w:ilvl="0" w:tplc="8E4A2A0C">
      <w:start w:val="1"/>
      <w:numFmt w:val="bullet"/>
      <w:lvlText w:val=""/>
      <w:lvlJc w:val="left"/>
      <w:pPr>
        <w:tabs>
          <w:tab w:val="num" w:pos="720"/>
        </w:tabs>
        <w:ind w:left="720" w:hanging="360"/>
      </w:pPr>
      <w:rPr>
        <w:rFonts w:ascii="Wingdings 2" w:hAnsi="Wingdings 2" w:hint="default"/>
      </w:rPr>
    </w:lvl>
    <w:lvl w:ilvl="1" w:tplc="70280930" w:tentative="1">
      <w:start w:val="1"/>
      <w:numFmt w:val="bullet"/>
      <w:lvlText w:val=""/>
      <w:lvlJc w:val="left"/>
      <w:pPr>
        <w:tabs>
          <w:tab w:val="num" w:pos="1440"/>
        </w:tabs>
        <w:ind w:left="1440" w:hanging="360"/>
      </w:pPr>
      <w:rPr>
        <w:rFonts w:ascii="Wingdings 2" w:hAnsi="Wingdings 2" w:hint="default"/>
      </w:rPr>
    </w:lvl>
    <w:lvl w:ilvl="2" w:tplc="CD0A8AC2" w:tentative="1">
      <w:start w:val="1"/>
      <w:numFmt w:val="bullet"/>
      <w:lvlText w:val=""/>
      <w:lvlJc w:val="left"/>
      <w:pPr>
        <w:tabs>
          <w:tab w:val="num" w:pos="2160"/>
        </w:tabs>
        <w:ind w:left="2160" w:hanging="360"/>
      </w:pPr>
      <w:rPr>
        <w:rFonts w:ascii="Wingdings 2" w:hAnsi="Wingdings 2" w:hint="default"/>
      </w:rPr>
    </w:lvl>
    <w:lvl w:ilvl="3" w:tplc="CC8EDF7E" w:tentative="1">
      <w:start w:val="1"/>
      <w:numFmt w:val="bullet"/>
      <w:lvlText w:val=""/>
      <w:lvlJc w:val="left"/>
      <w:pPr>
        <w:tabs>
          <w:tab w:val="num" w:pos="2880"/>
        </w:tabs>
        <w:ind w:left="2880" w:hanging="360"/>
      </w:pPr>
      <w:rPr>
        <w:rFonts w:ascii="Wingdings 2" w:hAnsi="Wingdings 2" w:hint="default"/>
      </w:rPr>
    </w:lvl>
    <w:lvl w:ilvl="4" w:tplc="648A8028" w:tentative="1">
      <w:start w:val="1"/>
      <w:numFmt w:val="bullet"/>
      <w:lvlText w:val=""/>
      <w:lvlJc w:val="left"/>
      <w:pPr>
        <w:tabs>
          <w:tab w:val="num" w:pos="3600"/>
        </w:tabs>
        <w:ind w:left="3600" w:hanging="360"/>
      </w:pPr>
      <w:rPr>
        <w:rFonts w:ascii="Wingdings 2" w:hAnsi="Wingdings 2" w:hint="default"/>
      </w:rPr>
    </w:lvl>
    <w:lvl w:ilvl="5" w:tplc="FE468E9C" w:tentative="1">
      <w:start w:val="1"/>
      <w:numFmt w:val="bullet"/>
      <w:lvlText w:val=""/>
      <w:lvlJc w:val="left"/>
      <w:pPr>
        <w:tabs>
          <w:tab w:val="num" w:pos="4320"/>
        </w:tabs>
        <w:ind w:left="4320" w:hanging="360"/>
      </w:pPr>
      <w:rPr>
        <w:rFonts w:ascii="Wingdings 2" w:hAnsi="Wingdings 2" w:hint="default"/>
      </w:rPr>
    </w:lvl>
    <w:lvl w:ilvl="6" w:tplc="852C8CEE" w:tentative="1">
      <w:start w:val="1"/>
      <w:numFmt w:val="bullet"/>
      <w:lvlText w:val=""/>
      <w:lvlJc w:val="left"/>
      <w:pPr>
        <w:tabs>
          <w:tab w:val="num" w:pos="5040"/>
        </w:tabs>
        <w:ind w:left="5040" w:hanging="360"/>
      </w:pPr>
      <w:rPr>
        <w:rFonts w:ascii="Wingdings 2" w:hAnsi="Wingdings 2" w:hint="default"/>
      </w:rPr>
    </w:lvl>
    <w:lvl w:ilvl="7" w:tplc="1CD4404A" w:tentative="1">
      <w:start w:val="1"/>
      <w:numFmt w:val="bullet"/>
      <w:lvlText w:val=""/>
      <w:lvlJc w:val="left"/>
      <w:pPr>
        <w:tabs>
          <w:tab w:val="num" w:pos="5760"/>
        </w:tabs>
        <w:ind w:left="5760" w:hanging="360"/>
      </w:pPr>
      <w:rPr>
        <w:rFonts w:ascii="Wingdings 2" w:hAnsi="Wingdings 2" w:hint="default"/>
      </w:rPr>
    </w:lvl>
    <w:lvl w:ilvl="8" w:tplc="CCD46EE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A192105"/>
    <w:multiLevelType w:val="hybridMultilevel"/>
    <w:tmpl w:val="E93AED5E"/>
    <w:lvl w:ilvl="0" w:tplc="F1640A78">
      <w:start w:val="1"/>
      <w:numFmt w:val="bullet"/>
      <w:lvlText w:val=""/>
      <w:lvlJc w:val="left"/>
      <w:pPr>
        <w:tabs>
          <w:tab w:val="num" w:pos="720"/>
        </w:tabs>
        <w:ind w:left="720" w:hanging="360"/>
      </w:pPr>
      <w:rPr>
        <w:rFonts w:ascii="Wingdings 2" w:hAnsi="Wingdings 2" w:hint="default"/>
      </w:rPr>
    </w:lvl>
    <w:lvl w:ilvl="1" w:tplc="FBAA5426" w:tentative="1">
      <w:start w:val="1"/>
      <w:numFmt w:val="bullet"/>
      <w:lvlText w:val=""/>
      <w:lvlJc w:val="left"/>
      <w:pPr>
        <w:tabs>
          <w:tab w:val="num" w:pos="1440"/>
        </w:tabs>
        <w:ind w:left="1440" w:hanging="360"/>
      </w:pPr>
      <w:rPr>
        <w:rFonts w:ascii="Wingdings 2" w:hAnsi="Wingdings 2" w:hint="default"/>
      </w:rPr>
    </w:lvl>
    <w:lvl w:ilvl="2" w:tplc="CE46E25A" w:tentative="1">
      <w:start w:val="1"/>
      <w:numFmt w:val="bullet"/>
      <w:lvlText w:val=""/>
      <w:lvlJc w:val="left"/>
      <w:pPr>
        <w:tabs>
          <w:tab w:val="num" w:pos="2160"/>
        </w:tabs>
        <w:ind w:left="2160" w:hanging="360"/>
      </w:pPr>
      <w:rPr>
        <w:rFonts w:ascii="Wingdings 2" w:hAnsi="Wingdings 2" w:hint="default"/>
      </w:rPr>
    </w:lvl>
    <w:lvl w:ilvl="3" w:tplc="4822A636" w:tentative="1">
      <w:start w:val="1"/>
      <w:numFmt w:val="bullet"/>
      <w:lvlText w:val=""/>
      <w:lvlJc w:val="left"/>
      <w:pPr>
        <w:tabs>
          <w:tab w:val="num" w:pos="2880"/>
        </w:tabs>
        <w:ind w:left="2880" w:hanging="360"/>
      </w:pPr>
      <w:rPr>
        <w:rFonts w:ascii="Wingdings 2" w:hAnsi="Wingdings 2" w:hint="default"/>
      </w:rPr>
    </w:lvl>
    <w:lvl w:ilvl="4" w:tplc="E87C6992" w:tentative="1">
      <w:start w:val="1"/>
      <w:numFmt w:val="bullet"/>
      <w:lvlText w:val=""/>
      <w:lvlJc w:val="left"/>
      <w:pPr>
        <w:tabs>
          <w:tab w:val="num" w:pos="3600"/>
        </w:tabs>
        <w:ind w:left="3600" w:hanging="360"/>
      </w:pPr>
      <w:rPr>
        <w:rFonts w:ascii="Wingdings 2" w:hAnsi="Wingdings 2" w:hint="default"/>
      </w:rPr>
    </w:lvl>
    <w:lvl w:ilvl="5" w:tplc="823CC072" w:tentative="1">
      <w:start w:val="1"/>
      <w:numFmt w:val="bullet"/>
      <w:lvlText w:val=""/>
      <w:lvlJc w:val="left"/>
      <w:pPr>
        <w:tabs>
          <w:tab w:val="num" w:pos="4320"/>
        </w:tabs>
        <w:ind w:left="4320" w:hanging="360"/>
      </w:pPr>
      <w:rPr>
        <w:rFonts w:ascii="Wingdings 2" w:hAnsi="Wingdings 2" w:hint="default"/>
      </w:rPr>
    </w:lvl>
    <w:lvl w:ilvl="6" w:tplc="883E3A5E" w:tentative="1">
      <w:start w:val="1"/>
      <w:numFmt w:val="bullet"/>
      <w:lvlText w:val=""/>
      <w:lvlJc w:val="left"/>
      <w:pPr>
        <w:tabs>
          <w:tab w:val="num" w:pos="5040"/>
        </w:tabs>
        <w:ind w:left="5040" w:hanging="360"/>
      </w:pPr>
      <w:rPr>
        <w:rFonts w:ascii="Wingdings 2" w:hAnsi="Wingdings 2" w:hint="default"/>
      </w:rPr>
    </w:lvl>
    <w:lvl w:ilvl="7" w:tplc="85487936" w:tentative="1">
      <w:start w:val="1"/>
      <w:numFmt w:val="bullet"/>
      <w:lvlText w:val=""/>
      <w:lvlJc w:val="left"/>
      <w:pPr>
        <w:tabs>
          <w:tab w:val="num" w:pos="5760"/>
        </w:tabs>
        <w:ind w:left="5760" w:hanging="360"/>
      </w:pPr>
      <w:rPr>
        <w:rFonts w:ascii="Wingdings 2" w:hAnsi="Wingdings 2" w:hint="default"/>
      </w:rPr>
    </w:lvl>
    <w:lvl w:ilvl="8" w:tplc="73ECC58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0"/>
  </w:num>
  <w:num w:numId="3">
    <w:abstractNumId w:val="0"/>
  </w:num>
  <w:num w:numId="4">
    <w:abstractNumId w:val="3"/>
  </w:num>
  <w:num w:numId="5">
    <w:abstractNumId w:val="5"/>
  </w:num>
  <w:num w:numId="6">
    <w:abstractNumId w:val="13"/>
  </w:num>
  <w:num w:numId="7">
    <w:abstractNumId w:val="8"/>
  </w:num>
  <w:num w:numId="8">
    <w:abstractNumId w:val="11"/>
  </w:num>
  <w:num w:numId="9">
    <w:abstractNumId w:val="7"/>
  </w:num>
  <w:num w:numId="10">
    <w:abstractNumId w:val="4"/>
  </w:num>
  <w:num w:numId="11">
    <w:abstractNumId w:val="2"/>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FF"/>
    <w:rsid w:val="000B4DF1"/>
    <w:rsid w:val="00324D99"/>
    <w:rsid w:val="005D43FF"/>
    <w:rsid w:val="00FC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8C778-96CE-4488-A362-6E61C91B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F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4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617">
      <w:bodyDiv w:val="1"/>
      <w:marLeft w:val="0"/>
      <w:marRight w:val="0"/>
      <w:marTop w:val="0"/>
      <w:marBottom w:val="0"/>
      <w:divBdr>
        <w:top w:val="none" w:sz="0" w:space="0" w:color="auto"/>
        <w:left w:val="none" w:sz="0" w:space="0" w:color="auto"/>
        <w:bottom w:val="none" w:sz="0" w:space="0" w:color="auto"/>
        <w:right w:val="none" w:sz="0" w:space="0" w:color="auto"/>
      </w:divBdr>
      <w:divsChild>
        <w:div w:id="1645349221">
          <w:marLeft w:val="432"/>
          <w:marRight w:val="0"/>
          <w:marTop w:val="130"/>
          <w:marBottom w:val="0"/>
          <w:divBdr>
            <w:top w:val="none" w:sz="0" w:space="0" w:color="auto"/>
            <w:left w:val="none" w:sz="0" w:space="0" w:color="auto"/>
            <w:bottom w:val="none" w:sz="0" w:space="0" w:color="auto"/>
            <w:right w:val="none" w:sz="0" w:space="0" w:color="auto"/>
          </w:divBdr>
        </w:div>
      </w:divsChild>
    </w:div>
    <w:div w:id="137650246">
      <w:bodyDiv w:val="1"/>
      <w:marLeft w:val="0"/>
      <w:marRight w:val="0"/>
      <w:marTop w:val="0"/>
      <w:marBottom w:val="0"/>
      <w:divBdr>
        <w:top w:val="none" w:sz="0" w:space="0" w:color="auto"/>
        <w:left w:val="none" w:sz="0" w:space="0" w:color="auto"/>
        <w:bottom w:val="none" w:sz="0" w:space="0" w:color="auto"/>
        <w:right w:val="none" w:sz="0" w:space="0" w:color="auto"/>
      </w:divBdr>
      <w:divsChild>
        <w:div w:id="367072529">
          <w:marLeft w:val="432"/>
          <w:marRight w:val="0"/>
          <w:marTop w:val="130"/>
          <w:marBottom w:val="0"/>
          <w:divBdr>
            <w:top w:val="none" w:sz="0" w:space="0" w:color="auto"/>
            <w:left w:val="none" w:sz="0" w:space="0" w:color="auto"/>
            <w:bottom w:val="none" w:sz="0" w:space="0" w:color="auto"/>
            <w:right w:val="none" w:sz="0" w:space="0" w:color="auto"/>
          </w:divBdr>
        </w:div>
        <w:div w:id="735667752">
          <w:marLeft w:val="432"/>
          <w:marRight w:val="0"/>
          <w:marTop w:val="130"/>
          <w:marBottom w:val="0"/>
          <w:divBdr>
            <w:top w:val="none" w:sz="0" w:space="0" w:color="auto"/>
            <w:left w:val="none" w:sz="0" w:space="0" w:color="auto"/>
            <w:bottom w:val="none" w:sz="0" w:space="0" w:color="auto"/>
            <w:right w:val="none" w:sz="0" w:space="0" w:color="auto"/>
          </w:divBdr>
        </w:div>
        <w:div w:id="240649640">
          <w:marLeft w:val="432"/>
          <w:marRight w:val="0"/>
          <w:marTop w:val="130"/>
          <w:marBottom w:val="0"/>
          <w:divBdr>
            <w:top w:val="none" w:sz="0" w:space="0" w:color="auto"/>
            <w:left w:val="none" w:sz="0" w:space="0" w:color="auto"/>
            <w:bottom w:val="none" w:sz="0" w:space="0" w:color="auto"/>
            <w:right w:val="none" w:sz="0" w:space="0" w:color="auto"/>
          </w:divBdr>
        </w:div>
        <w:div w:id="709573446">
          <w:marLeft w:val="432"/>
          <w:marRight w:val="0"/>
          <w:marTop w:val="130"/>
          <w:marBottom w:val="0"/>
          <w:divBdr>
            <w:top w:val="none" w:sz="0" w:space="0" w:color="auto"/>
            <w:left w:val="none" w:sz="0" w:space="0" w:color="auto"/>
            <w:bottom w:val="none" w:sz="0" w:space="0" w:color="auto"/>
            <w:right w:val="none" w:sz="0" w:space="0" w:color="auto"/>
          </w:divBdr>
        </w:div>
      </w:divsChild>
    </w:div>
    <w:div w:id="545532023">
      <w:bodyDiv w:val="1"/>
      <w:marLeft w:val="0"/>
      <w:marRight w:val="0"/>
      <w:marTop w:val="0"/>
      <w:marBottom w:val="0"/>
      <w:divBdr>
        <w:top w:val="none" w:sz="0" w:space="0" w:color="auto"/>
        <w:left w:val="none" w:sz="0" w:space="0" w:color="auto"/>
        <w:bottom w:val="none" w:sz="0" w:space="0" w:color="auto"/>
        <w:right w:val="none" w:sz="0" w:space="0" w:color="auto"/>
      </w:divBdr>
      <w:divsChild>
        <w:div w:id="1920141039">
          <w:marLeft w:val="432"/>
          <w:marRight w:val="0"/>
          <w:marTop w:val="130"/>
          <w:marBottom w:val="0"/>
          <w:divBdr>
            <w:top w:val="none" w:sz="0" w:space="0" w:color="auto"/>
            <w:left w:val="none" w:sz="0" w:space="0" w:color="auto"/>
            <w:bottom w:val="none" w:sz="0" w:space="0" w:color="auto"/>
            <w:right w:val="none" w:sz="0" w:space="0" w:color="auto"/>
          </w:divBdr>
        </w:div>
        <w:div w:id="303436805">
          <w:marLeft w:val="432"/>
          <w:marRight w:val="0"/>
          <w:marTop w:val="130"/>
          <w:marBottom w:val="0"/>
          <w:divBdr>
            <w:top w:val="none" w:sz="0" w:space="0" w:color="auto"/>
            <w:left w:val="none" w:sz="0" w:space="0" w:color="auto"/>
            <w:bottom w:val="none" w:sz="0" w:space="0" w:color="auto"/>
            <w:right w:val="none" w:sz="0" w:space="0" w:color="auto"/>
          </w:divBdr>
        </w:div>
      </w:divsChild>
    </w:div>
    <w:div w:id="605426236">
      <w:bodyDiv w:val="1"/>
      <w:marLeft w:val="0"/>
      <w:marRight w:val="0"/>
      <w:marTop w:val="0"/>
      <w:marBottom w:val="0"/>
      <w:divBdr>
        <w:top w:val="none" w:sz="0" w:space="0" w:color="auto"/>
        <w:left w:val="none" w:sz="0" w:space="0" w:color="auto"/>
        <w:bottom w:val="none" w:sz="0" w:space="0" w:color="auto"/>
        <w:right w:val="none" w:sz="0" w:space="0" w:color="auto"/>
      </w:divBdr>
      <w:divsChild>
        <w:div w:id="2035761252">
          <w:marLeft w:val="432"/>
          <w:marRight w:val="0"/>
          <w:marTop w:val="130"/>
          <w:marBottom w:val="0"/>
          <w:divBdr>
            <w:top w:val="none" w:sz="0" w:space="0" w:color="auto"/>
            <w:left w:val="none" w:sz="0" w:space="0" w:color="auto"/>
            <w:bottom w:val="none" w:sz="0" w:space="0" w:color="auto"/>
            <w:right w:val="none" w:sz="0" w:space="0" w:color="auto"/>
          </w:divBdr>
        </w:div>
        <w:div w:id="1474982811">
          <w:marLeft w:val="432"/>
          <w:marRight w:val="0"/>
          <w:marTop w:val="130"/>
          <w:marBottom w:val="0"/>
          <w:divBdr>
            <w:top w:val="none" w:sz="0" w:space="0" w:color="auto"/>
            <w:left w:val="none" w:sz="0" w:space="0" w:color="auto"/>
            <w:bottom w:val="none" w:sz="0" w:space="0" w:color="auto"/>
            <w:right w:val="none" w:sz="0" w:space="0" w:color="auto"/>
          </w:divBdr>
        </w:div>
      </w:divsChild>
    </w:div>
    <w:div w:id="632491837">
      <w:bodyDiv w:val="1"/>
      <w:marLeft w:val="0"/>
      <w:marRight w:val="0"/>
      <w:marTop w:val="0"/>
      <w:marBottom w:val="0"/>
      <w:divBdr>
        <w:top w:val="none" w:sz="0" w:space="0" w:color="auto"/>
        <w:left w:val="none" w:sz="0" w:space="0" w:color="auto"/>
        <w:bottom w:val="none" w:sz="0" w:space="0" w:color="auto"/>
        <w:right w:val="none" w:sz="0" w:space="0" w:color="auto"/>
      </w:divBdr>
      <w:divsChild>
        <w:div w:id="998311805">
          <w:marLeft w:val="432"/>
          <w:marRight w:val="0"/>
          <w:marTop w:val="130"/>
          <w:marBottom w:val="0"/>
          <w:divBdr>
            <w:top w:val="none" w:sz="0" w:space="0" w:color="auto"/>
            <w:left w:val="none" w:sz="0" w:space="0" w:color="auto"/>
            <w:bottom w:val="none" w:sz="0" w:space="0" w:color="auto"/>
            <w:right w:val="none" w:sz="0" w:space="0" w:color="auto"/>
          </w:divBdr>
        </w:div>
        <w:div w:id="1531533212">
          <w:marLeft w:val="432"/>
          <w:marRight w:val="0"/>
          <w:marTop w:val="130"/>
          <w:marBottom w:val="0"/>
          <w:divBdr>
            <w:top w:val="none" w:sz="0" w:space="0" w:color="auto"/>
            <w:left w:val="none" w:sz="0" w:space="0" w:color="auto"/>
            <w:bottom w:val="none" w:sz="0" w:space="0" w:color="auto"/>
            <w:right w:val="none" w:sz="0" w:space="0" w:color="auto"/>
          </w:divBdr>
        </w:div>
        <w:div w:id="385492212">
          <w:marLeft w:val="432"/>
          <w:marRight w:val="0"/>
          <w:marTop w:val="130"/>
          <w:marBottom w:val="0"/>
          <w:divBdr>
            <w:top w:val="none" w:sz="0" w:space="0" w:color="auto"/>
            <w:left w:val="none" w:sz="0" w:space="0" w:color="auto"/>
            <w:bottom w:val="none" w:sz="0" w:space="0" w:color="auto"/>
            <w:right w:val="none" w:sz="0" w:space="0" w:color="auto"/>
          </w:divBdr>
        </w:div>
      </w:divsChild>
    </w:div>
    <w:div w:id="681200567">
      <w:bodyDiv w:val="1"/>
      <w:marLeft w:val="0"/>
      <w:marRight w:val="0"/>
      <w:marTop w:val="0"/>
      <w:marBottom w:val="0"/>
      <w:divBdr>
        <w:top w:val="none" w:sz="0" w:space="0" w:color="auto"/>
        <w:left w:val="none" w:sz="0" w:space="0" w:color="auto"/>
        <w:bottom w:val="none" w:sz="0" w:space="0" w:color="auto"/>
        <w:right w:val="none" w:sz="0" w:space="0" w:color="auto"/>
      </w:divBdr>
      <w:divsChild>
        <w:div w:id="412554258">
          <w:marLeft w:val="432"/>
          <w:marRight w:val="0"/>
          <w:marTop w:val="130"/>
          <w:marBottom w:val="0"/>
          <w:divBdr>
            <w:top w:val="none" w:sz="0" w:space="0" w:color="auto"/>
            <w:left w:val="none" w:sz="0" w:space="0" w:color="auto"/>
            <w:bottom w:val="none" w:sz="0" w:space="0" w:color="auto"/>
            <w:right w:val="none" w:sz="0" w:space="0" w:color="auto"/>
          </w:divBdr>
        </w:div>
        <w:div w:id="951589944">
          <w:marLeft w:val="432"/>
          <w:marRight w:val="0"/>
          <w:marTop w:val="130"/>
          <w:marBottom w:val="0"/>
          <w:divBdr>
            <w:top w:val="none" w:sz="0" w:space="0" w:color="auto"/>
            <w:left w:val="none" w:sz="0" w:space="0" w:color="auto"/>
            <w:bottom w:val="none" w:sz="0" w:space="0" w:color="auto"/>
            <w:right w:val="none" w:sz="0" w:space="0" w:color="auto"/>
          </w:divBdr>
        </w:div>
        <w:div w:id="680205058">
          <w:marLeft w:val="432"/>
          <w:marRight w:val="0"/>
          <w:marTop w:val="130"/>
          <w:marBottom w:val="0"/>
          <w:divBdr>
            <w:top w:val="none" w:sz="0" w:space="0" w:color="auto"/>
            <w:left w:val="none" w:sz="0" w:space="0" w:color="auto"/>
            <w:bottom w:val="none" w:sz="0" w:space="0" w:color="auto"/>
            <w:right w:val="none" w:sz="0" w:space="0" w:color="auto"/>
          </w:divBdr>
        </w:div>
      </w:divsChild>
    </w:div>
    <w:div w:id="841042495">
      <w:bodyDiv w:val="1"/>
      <w:marLeft w:val="0"/>
      <w:marRight w:val="0"/>
      <w:marTop w:val="0"/>
      <w:marBottom w:val="0"/>
      <w:divBdr>
        <w:top w:val="none" w:sz="0" w:space="0" w:color="auto"/>
        <w:left w:val="none" w:sz="0" w:space="0" w:color="auto"/>
        <w:bottom w:val="none" w:sz="0" w:space="0" w:color="auto"/>
        <w:right w:val="none" w:sz="0" w:space="0" w:color="auto"/>
      </w:divBdr>
      <w:divsChild>
        <w:div w:id="1026756327">
          <w:marLeft w:val="432"/>
          <w:marRight w:val="0"/>
          <w:marTop w:val="130"/>
          <w:marBottom w:val="0"/>
          <w:divBdr>
            <w:top w:val="none" w:sz="0" w:space="0" w:color="auto"/>
            <w:left w:val="none" w:sz="0" w:space="0" w:color="auto"/>
            <w:bottom w:val="none" w:sz="0" w:space="0" w:color="auto"/>
            <w:right w:val="none" w:sz="0" w:space="0" w:color="auto"/>
          </w:divBdr>
        </w:div>
        <w:div w:id="1628733098">
          <w:marLeft w:val="432"/>
          <w:marRight w:val="0"/>
          <w:marTop w:val="130"/>
          <w:marBottom w:val="0"/>
          <w:divBdr>
            <w:top w:val="none" w:sz="0" w:space="0" w:color="auto"/>
            <w:left w:val="none" w:sz="0" w:space="0" w:color="auto"/>
            <w:bottom w:val="none" w:sz="0" w:space="0" w:color="auto"/>
            <w:right w:val="none" w:sz="0" w:space="0" w:color="auto"/>
          </w:divBdr>
        </w:div>
        <w:div w:id="1298027427">
          <w:marLeft w:val="432"/>
          <w:marRight w:val="0"/>
          <w:marTop w:val="130"/>
          <w:marBottom w:val="0"/>
          <w:divBdr>
            <w:top w:val="none" w:sz="0" w:space="0" w:color="auto"/>
            <w:left w:val="none" w:sz="0" w:space="0" w:color="auto"/>
            <w:bottom w:val="none" w:sz="0" w:space="0" w:color="auto"/>
            <w:right w:val="none" w:sz="0" w:space="0" w:color="auto"/>
          </w:divBdr>
        </w:div>
      </w:divsChild>
    </w:div>
    <w:div w:id="968053251">
      <w:bodyDiv w:val="1"/>
      <w:marLeft w:val="0"/>
      <w:marRight w:val="0"/>
      <w:marTop w:val="0"/>
      <w:marBottom w:val="0"/>
      <w:divBdr>
        <w:top w:val="none" w:sz="0" w:space="0" w:color="auto"/>
        <w:left w:val="none" w:sz="0" w:space="0" w:color="auto"/>
        <w:bottom w:val="none" w:sz="0" w:space="0" w:color="auto"/>
        <w:right w:val="none" w:sz="0" w:space="0" w:color="auto"/>
      </w:divBdr>
      <w:divsChild>
        <w:div w:id="778067426">
          <w:marLeft w:val="432"/>
          <w:marRight w:val="0"/>
          <w:marTop w:val="110"/>
          <w:marBottom w:val="0"/>
          <w:divBdr>
            <w:top w:val="none" w:sz="0" w:space="0" w:color="auto"/>
            <w:left w:val="none" w:sz="0" w:space="0" w:color="auto"/>
            <w:bottom w:val="none" w:sz="0" w:space="0" w:color="auto"/>
            <w:right w:val="none" w:sz="0" w:space="0" w:color="auto"/>
          </w:divBdr>
        </w:div>
        <w:div w:id="595214838">
          <w:marLeft w:val="432"/>
          <w:marRight w:val="0"/>
          <w:marTop w:val="110"/>
          <w:marBottom w:val="0"/>
          <w:divBdr>
            <w:top w:val="none" w:sz="0" w:space="0" w:color="auto"/>
            <w:left w:val="none" w:sz="0" w:space="0" w:color="auto"/>
            <w:bottom w:val="none" w:sz="0" w:space="0" w:color="auto"/>
            <w:right w:val="none" w:sz="0" w:space="0" w:color="auto"/>
          </w:divBdr>
        </w:div>
        <w:div w:id="1042749840">
          <w:marLeft w:val="432"/>
          <w:marRight w:val="0"/>
          <w:marTop w:val="110"/>
          <w:marBottom w:val="0"/>
          <w:divBdr>
            <w:top w:val="none" w:sz="0" w:space="0" w:color="auto"/>
            <w:left w:val="none" w:sz="0" w:space="0" w:color="auto"/>
            <w:bottom w:val="none" w:sz="0" w:space="0" w:color="auto"/>
            <w:right w:val="none" w:sz="0" w:space="0" w:color="auto"/>
          </w:divBdr>
        </w:div>
        <w:div w:id="2099012520">
          <w:marLeft w:val="432"/>
          <w:marRight w:val="0"/>
          <w:marTop w:val="110"/>
          <w:marBottom w:val="0"/>
          <w:divBdr>
            <w:top w:val="none" w:sz="0" w:space="0" w:color="auto"/>
            <w:left w:val="none" w:sz="0" w:space="0" w:color="auto"/>
            <w:bottom w:val="none" w:sz="0" w:space="0" w:color="auto"/>
            <w:right w:val="none" w:sz="0" w:space="0" w:color="auto"/>
          </w:divBdr>
        </w:div>
      </w:divsChild>
    </w:div>
    <w:div w:id="1017806345">
      <w:bodyDiv w:val="1"/>
      <w:marLeft w:val="0"/>
      <w:marRight w:val="0"/>
      <w:marTop w:val="0"/>
      <w:marBottom w:val="0"/>
      <w:divBdr>
        <w:top w:val="none" w:sz="0" w:space="0" w:color="auto"/>
        <w:left w:val="none" w:sz="0" w:space="0" w:color="auto"/>
        <w:bottom w:val="none" w:sz="0" w:space="0" w:color="auto"/>
        <w:right w:val="none" w:sz="0" w:space="0" w:color="auto"/>
      </w:divBdr>
    </w:div>
    <w:div w:id="1162500770">
      <w:bodyDiv w:val="1"/>
      <w:marLeft w:val="0"/>
      <w:marRight w:val="0"/>
      <w:marTop w:val="0"/>
      <w:marBottom w:val="0"/>
      <w:divBdr>
        <w:top w:val="none" w:sz="0" w:space="0" w:color="auto"/>
        <w:left w:val="none" w:sz="0" w:space="0" w:color="auto"/>
        <w:bottom w:val="none" w:sz="0" w:space="0" w:color="auto"/>
        <w:right w:val="none" w:sz="0" w:space="0" w:color="auto"/>
      </w:divBdr>
      <w:divsChild>
        <w:div w:id="1436318707">
          <w:marLeft w:val="806"/>
          <w:marRight w:val="0"/>
          <w:marTop w:val="130"/>
          <w:marBottom w:val="0"/>
          <w:divBdr>
            <w:top w:val="none" w:sz="0" w:space="0" w:color="auto"/>
            <w:left w:val="none" w:sz="0" w:space="0" w:color="auto"/>
            <w:bottom w:val="none" w:sz="0" w:space="0" w:color="auto"/>
            <w:right w:val="none" w:sz="0" w:space="0" w:color="auto"/>
          </w:divBdr>
        </w:div>
        <w:div w:id="1525483181">
          <w:marLeft w:val="806"/>
          <w:marRight w:val="0"/>
          <w:marTop w:val="130"/>
          <w:marBottom w:val="0"/>
          <w:divBdr>
            <w:top w:val="none" w:sz="0" w:space="0" w:color="auto"/>
            <w:left w:val="none" w:sz="0" w:space="0" w:color="auto"/>
            <w:bottom w:val="none" w:sz="0" w:space="0" w:color="auto"/>
            <w:right w:val="none" w:sz="0" w:space="0" w:color="auto"/>
          </w:divBdr>
        </w:div>
        <w:div w:id="1547909002">
          <w:marLeft w:val="806"/>
          <w:marRight w:val="0"/>
          <w:marTop w:val="130"/>
          <w:marBottom w:val="0"/>
          <w:divBdr>
            <w:top w:val="none" w:sz="0" w:space="0" w:color="auto"/>
            <w:left w:val="none" w:sz="0" w:space="0" w:color="auto"/>
            <w:bottom w:val="none" w:sz="0" w:space="0" w:color="auto"/>
            <w:right w:val="none" w:sz="0" w:space="0" w:color="auto"/>
          </w:divBdr>
        </w:div>
      </w:divsChild>
    </w:div>
    <w:div w:id="1162621411">
      <w:bodyDiv w:val="1"/>
      <w:marLeft w:val="0"/>
      <w:marRight w:val="0"/>
      <w:marTop w:val="0"/>
      <w:marBottom w:val="0"/>
      <w:divBdr>
        <w:top w:val="none" w:sz="0" w:space="0" w:color="auto"/>
        <w:left w:val="none" w:sz="0" w:space="0" w:color="auto"/>
        <w:bottom w:val="none" w:sz="0" w:space="0" w:color="auto"/>
        <w:right w:val="none" w:sz="0" w:space="0" w:color="auto"/>
      </w:divBdr>
    </w:div>
    <w:div w:id="1501114764">
      <w:bodyDiv w:val="1"/>
      <w:marLeft w:val="0"/>
      <w:marRight w:val="0"/>
      <w:marTop w:val="0"/>
      <w:marBottom w:val="0"/>
      <w:divBdr>
        <w:top w:val="none" w:sz="0" w:space="0" w:color="auto"/>
        <w:left w:val="none" w:sz="0" w:space="0" w:color="auto"/>
        <w:bottom w:val="none" w:sz="0" w:space="0" w:color="auto"/>
        <w:right w:val="none" w:sz="0" w:space="0" w:color="auto"/>
      </w:divBdr>
      <w:divsChild>
        <w:div w:id="1242329999">
          <w:marLeft w:val="806"/>
          <w:marRight w:val="0"/>
          <w:marTop w:val="130"/>
          <w:marBottom w:val="0"/>
          <w:divBdr>
            <w:top w:val="none" w:sz="0" w:space="0" w:color="auto"/>
            <w:left w:val="none" w:sz="0" w:space="0" w:color="auto"/>
            <w:bottom w:val="none" w:sz="0" w:space="0" w:color="auto"/>
            <w:right w:val="none" w:sz="0" w:space="0" w:color="auto"/>
          </w:divBdr>
        </w:div>
      </w:divsChild>
    </w:div>
    <w:div w:id="1545753307">
      <w:bodyDiv w:val="1"/>
      <w:marLeft w:val="0"/>
      <w:marRight w:val="0"/>
      <w:marTop w:val="0"/>
      <w:marBottom w:val="0"/>
      <w:divBdr>
        <w:top w:val="none" w:sz="0" w:space="0" w:color="auto"/>
        <w:left w:val="none" w:sz="0" w:space="0" w:color="auto"/>
        <w:bottom w:val="none" w:sz="0" w:space="0" w:color="auto"/>
        <w:right w:val="none" w:sz="0" w:space="0" w:color="auto"/>
      </w:divBdr>
      <w:divsChild>
        <w:div w:id="1696081725">
          <w:marLeft w:val="432"/>
          <w:marRight w:val="0"/>
          <w:marTop w:val="130"/>
          <w:marBottom w:val="0"/>
          <w:divBdr>
            <w:top w:val="none" w:sz="0" w:space="0" w:color="auto"/>
            <w:left w:val="none" w:sz="0" w:space="0" w:color="auto"/>
            <w:bottom w:val="none" w:sz="0" w:space="0" w:color="auto"/>
            <w:right w:val="none" w:sz="0" w:space="0" w:color="auto"/>
          </w:divBdr>
        </w:div>
        <w:div w:id="607851977">
          <w:marLeft w:val="432"/>
          <w:marRight w:val="0"/>
          <w:marTop w:val="130"/>
          <w:marBottom w:val="0"/>
          <w:divBdr>
            <w:top w:val="none" w:sz="0" w:space="0" w:color="auto"/>
            <w:left w:val="none" w:sz="0" w:space="0" w:color="auto"/>
            <w:bottom w:val="none" w:sz="0" w:space="0" w:color="auto"/>
            <w:right w:val="none" w:sz="0" w:space="0" w:color="auto"/>
          </w:divBdr>
        </w:div>
      </w:divsChild>
    </w:div>
    <w:div w:id="1776171268">
      <w:bodyDiv w:val="1"/>
      <w:marLeft w:val="0"/>
      <w:marRight w:val="0"/>
      <w:marTop w:val="0"/>
      <w:marBottom w:val="0"/>
      <w:divBdr>
        <w:top w:val="none" w:sz="0" w:space="0" w:color="auto"/>
        <w:left w:val="none" w:sz="0" w:space="0" w:color="auto"/>
        <w:bottom w:val="none" w:sz="0" w:space="0" w:color="auto"/>
        <w:right w:val="none" w:sz="0" w:space="0" w:color="auto"/>
      </w:divBdr>
      <w:divsChild>
        <w:div w:id="1763334067">
          <w:marLeft w:val="432"/>
          <w:marRight w:val="0"/>
          <w:marTop w:val="120"/>
          <w:marBottom w:val="0"/>
          <w:divBdr>
            <w:top w:val="none" w:sz="0" w:space="0" w:color="auto"/>
            <w:left w:val="none" w:sz="0" w:space="0" w:color="auto"/>
            <w:bottom w:val="none" w:sz="0" w:space="0" w:color="auto"/>
            <w:right w:val="none" w:sz="0" w:space="0" w:color="auto"/>
          </w:divBdr>
        </w:div>
        <w:div w:id="1201750498">
          <w:marLeft w:val="432"/>
          <w:marRight w:val="0"/>
          <w:marTop w:val="120"/>
          <w:marBottom w:val="0"/>
          <w:divBdr>
            <w:top w:val="none" w:sz="0" w:space="0" w:color="auto"/>
            <w:left w:val="none" w:sz="0" w:space="0" w:color="auto"/>
            <w:bottom w:val="none" w:sz="0" w:space="0" w:color="auto"/>
            <w:right w:val="none" w:sz="0" w:space="0" w:color="auto"/>
          </w:divBdr>
        </w:div>
        <w:div w:id="805464086">
          <w:marLeft w:val="432"/>
          <w:marRight w:val="0"/>
          <w:marTop w:val="120"/>
          <w:marBottom w:val="0"/>
          <w:divBdr>
            <w:top w:val="none" w:sz="0" w:space="0" w:color="auto"/>
            <w:left w:val="none" w:sz="0" w:space="0" w:color="auto"/>
            <w:bottom w:val="none" w:sz="0" w:space="0" w:color="auto"/>
            <w:right w:val="none" w:sz="0" w:space="0" w:color="auto"/>
          </w:divBdr>
        </w:div>
        <w:div w:id="1205675096">
          <w:marLeft w:val="432"/>
          <w:marRight w:val="0"/>
          <w:marTop w:val="120"/>
          <w:marBottom w:val="0"/>
          <w:divBdr>
            <w:top w:val="none" w:sz="0" w:space="0" w:color="auto"/>
            <w:left w:val="none" w:sz="0" w:space="0" w:color="auto"/>
            <w:bottom w:val="none" w:sz="0" w:space="0" w:color="auto"/>
            <w:right w:val="none" w:sz="0" w:space="0" w:color="auto"/>
          </w:divBdr>
        </w:div>
        <w:div w:id="161504689">
          <w:marLeft w:val="432"/>
          <w:marRight w:val="0"/>
          <w:marTop w:val="120"/>
          <w:marBottom w:val="0"/>
          <w:divBdr>
            <w:top w:val="none" w:sz="0" w:space="0" w:color="auto"/>
            <w:left w:val="none" w:sz="0" w:space="0" w:color="auto"/>
            <w:bottom w:val="none" w:sz="0" w:space="0" w:color="auto"/>
            <w:right w:val="none" w:sz="0" w:space="0" w:color="auto"/>
          </w:divBdr>
        </w:div>
      </w:divsChild>
    </w:div>
    <w:div w:id="1878083762">
      <w:bodyDiv w:val="1"/>
      <w:marLeft w:val="0"/>
      <w:marRight w:val="0"/>
      <w:marTop w:val="0"/>
      <w:marBottom w:val="0"/>
      <w:divBdr>
        <w:top w:val="none" w:sz="0" w:space="0" w:color="auto"/>
        <w:left w:val="none" w:sz="0" w:space="0" w:color="auto"/>
        <w:bottom w:val="none" w:sz="0" w:space="0" w:color="auto"/>
        <w:right w:val="none" w:sz="0" w:space="0" w:color="auto"/>
      </w:divBdr>
    </w:div>
    <w:div w:id="1968074733">
      <w:bodyDiv w:val="1"/>
      <w:marLeft w:val="0"/>
      <w:marRight w:val="0"/>
      <w:marTop w:val="0"/>
      <w:marBottom w:val="0"/>
      <w:divBdr>
        <w:top w:val="none" w:sz="0" w:space="0" w:color="auto"/>
        <w:left w:val="none" w:sz="0" w:space="0" w:color="auto"/>
        <w:bottom w:val="none" w:sz="0" w:space="0" w:color="auto"/>
        <w:right w:val="none" w:sz="0" w:space="0" w:color="auto"/>
      </w:divBdr>
      <w:divsChild>
        <w:div w:id="685252715">
          <w:marLeft w:val="432"/>
          <w:marRight w:val="0"/>
          <w:marTop w:val="120"/>
          <w:marBottom w:val="0"/>
          <w:divBdr>
            <w:top w:val="none" w:sz="0" w:space="0" w:color="auto"/>
            <w:left w:val="none" w:sz="0" w:space="0" w:color="auto"/>
            <w:bottom w:val="none" w:sz="0" w:space="0" w:color="auto"/>
            <w:right w:val="none" w:sz="0" w:space="0" w:color="auto"/>
          </w:divBdr>
        </w:div>
        <w:div w:id="1029448178">
          <w:marLeft w:val="432"/>
          <w:marRight w:val="0"/>
          <w:marTop w:val="120"/>
          <w:marBottom w:val="0"/>
          <w:divBdr>
            <w:top w:val="none" w:sz="0" w:space="0" w:color="auto"/>
            <w:left w:val="none" w:sz="0" w:space="0" w:color="auto"/>
            <w:bottom w:val="none" w:sz="0" w:space="0" w:color="auto"/>
            <w:right w:val="none" w:sz="0" w:space="0" w:color="auto"/>
          </w:divBdr>
        </w:div>
        <w:div w:id="328096183">
          <w:marLeft w:val="432"/>
          <w:marRight w:val="0"/>
          <w:marTop w:val="120"/>
          <w:marBottom w:val="0"/>
          <w:divBdr>
            <w:top w:val="none" w:sz="0" w:space="0" w:color="auto"/>
            <w:left w:val="none" w:sz="0" w:space="0" w:color="auto"/>
            <w:bottom w:val="none" w:sz="0" w:space="0" w:color="auto"/>
            <w:right w:val="none" w:sz="0" w:space="0" w:color="auto"/>
          </w:divBdr>
        </w:div>
      </w:divsChild>
    </w:div>
    <w:div w:id="2050109030">
      <w:bodyDiv w:val="1"/>
      <w:marLeft w:val="0"/>
      <w:marRight w:val="0"/>
      <w:marTop w:val="0"/>
      <w:marBottom w:val="0"/>
      <w:divBdr>
        <w:top w:val="none" w:sz="0" w:space="0" w:color="auto"/>
        <w:left w:val="none" w:sz="0" w:space="0" w:color="auto"/>
        <w:bottom w:val="none" w:sz="0" w:space="0" w:color="auto"/>
        <w:right w:val="none" w:sz="0" w:space="0" w:color="auto"/>
      </w:divBdr>
      <w:divsChild>
        <w:div w:id="1904216304">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2021-04-22T06:21:00Z</dcterms:created>
  <dcterms:modified xsi:type="dcterms:W3CDTF">2021-04-22T06:21:00Z</dcterms:modified>
</cp:coreProperties>
</file>