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7BA0" w14:textId="1C20E494" w:rsidR="00720284" w:rsidRDefault="000679B7" w:rsidP="00A02152">
      <w:pPr>
        <w:spacing w:after="0"/>
        <w:jc w:val="center"/>
        <w:rPr>
          <w:b/>
        </w:rPr>
      </w:pPr>
      <w:bookmarkStart w:id="0" w:name="_GoBack"/>
      <w:bookmarkEnd w:id="0"/>
      <w:r>
        <w:rPr>
          <w:noProof/>
          <w:lang w:eastAsia="en-GB"/>
        </w:rPr>
        <w:drawing>
          <wp:anchor distT="0" distB="0" distL="114300" distR="114300" simplePos="0" relativeHeight="251659264" behindDoc="0" locked="0" layoutInCell="1" allowOverlap="1" wp14:anchorId="6CDDBE43" wp14:editId="513FED9D">
            <wp:simplePos x="0" y="0"/>
            <wp:positionH relativeFrom="column">
              <wp:posOffset>4698365</wp:posOffset>
            </wp:positionH>
            <wp:positionV relativeFrom="paragraph">
              <wp:posOffset>48260</wp:posOffset>
            </wp:positionV>
            <wp:extent cx="78105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DC4">
        <w:rPr>
          <w:noProof/>
        </w:rPr>
        <w:object w:dxaOrig="1440" w:dyaOrig="1440" w14:anchorId="11D90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0;width:66.75pt;height:71.85pt;z-index:251658240;visibility:visible;mso-wrap-edited:f;mso-position-horizontal-relative:text;mso-position-vertical-relative:text" o:allowincell="f">
            <v:imagedata r:id="rId8" o:title=""/>
            <w10:wrap type="topAndBottom"/>
          </v:shape>
          <o:OLEObject Type="Embed" ProgID="Word.Picture.8" ShapeID="_x0000_s1026" DrawAspect="Content" ObjectID="_1681283026" r:id="rId9"/>
        </w:object>
      </w:r>
    </w:p>
    <w:p w14:paraId="17D17E90" w14:textId="77777777" w:rsidR="00A02152" w:rsidRDefault="00A02152" w:rsidP="00A02152">
      <w:pPr>
        <w:pStyle w:val="paragraph"/>
        <w:spacing w:before="0" w:beforeAutospacing="0" w:after="0" w:afterAutospacing="0"/>
        <w:textAlignment w:val="baseline"/>
        <w:rPr>
          <w:rStyle w:val="normaltextrun"/>
          <w:rFonts w:ascii="Arial" w:hAnsi="Arial" w:cs="Arial"/>
          <w:b/>
          <w:bCs/>
          <w:color w:val="231F20"/>
          <w:sz w:val="22"/>
          <w:szCs w:val="22"/>
        </w:rPr>
      </w:pPr>
      <w:r>
        <w:rPr>
          <w:rStyle w:val="normaltextrun"/>
          <w:rFonts w:ascii="Arial" w:hAnsi="Arial" w:cs="Arial"/>
          <w:b/>
          <w:bCs/>
          <w:color w:val="231F20"/>
          <w:sz w:val="22"/>
          <w:szCs w:val="22"/>
        </w:rPr>
        <w:t xml:space="preserve">  </w:t>
      </w:r>
    </w:p>
    <w:p w14:paraId="70B8815E" w14:textId="77777777" w:rsidR="00A02152" w:rsidRDefault="00A02152" w:rsidP="00A02152">
      <w:pPr>
        <w:pStyle w:val="paragraph"/>
        <w:spacing w:before="0" w:beforeAutospacing="0" w:after="0" w:afterAutospacing="0"/>
        <w:textAlignment w:val="baseline"/>
        <w:rPr>
          <w:rStyle w:val="normaltextrun"/>
          <w:rFonts w:ascii="Arial" w:hAnsi="Arial" w:cs="Arial"/>
          <w:b/>
          <w:bCs/>
          <w:color w:val="231F20"/>
          <w:sz w:val="22"/>
          <w:szCs w:val="22"/>
        </w:rPr>
      </w:pPr>
    </w:p>
    <w:p w14:paraId="5CCE09B7" w14:textId="753F53E6" w:rsidR="00A02152" w:rsidRPr="00A02152" w:rsidRDefault="00A02152" w:rsidP="00A02152">
      <w:pPr>
        <w:pStyle w:val="paragraph"/>
        <w:spacing w:before="0" w:beforeAutospacing="0" w:after="0" w:afterAutospacing="0"/>
        <w:textAlignment w:val="baseline"/>
        <w:rPr>
          <w:rStyle w:val="normaltextrun"/>
          <w:b/>
          <w:bCs/>
          <w:color w:val="231F20"/>
        </w:rPr>
      </w:pPr>
      <w:r>
        <w:rPr>
          <w:rStyle w:val="normaltextrun"/>
          <w:rFonts w:ascii="Arial" w:hAnsi="Arial" w:cs="Arial"/>
          <w:b/>
          <w:bCs/>
          <w:color w:val="231F20"/>
          <w:sz w:val="22"/>
          <w:szCs w:val="22"/>
        </w:rPr>
        <w:t xml:space="preserve">  </w:t>
      </w:r>
      <w:r w:rsidRPr="00A02152">
        <w:rPr>
          <w:rStyle w:val="normaltextrun"/>
          <w:b/>
          <w:bCs/>
          <w:color w:val="231F20"/>
        </w:rPr>
        <w:t>Support to Promoting Environmentally Sustainable Commercial Aquaculture (PESCA) project</w:t>
      </w:r>
    </w:p>
    <w:p w14:paraId="4E8FF088" w14:textId="77777777" w:rsidR="00A02152" w:rsidRPr="00A02152" w:rsidRDefault="00A02152" w:rsidP="00A02152">
      <w:pPr>
        <w:pStyle w:val="paragraph"/>
        <w:spacing w:before="0" w:beforeAutospacing="0" w:after="0" w:afterAutospacing="0"/>
        <w:ind w:left="135" w:right="15"/>
        <w:textAlignment w:val="baseline"/>
        <w:rPr>
          <w:rStyle w:val="normaltextrun"/>
          <w:color w:val="231F20"/>
        </w:rPr>
      </w:pPr>
    </w:p>
    <w:p w14:paraId="67579F19" w14:textId="25768318" w:rsidR="00A02152" w:rsidRPr="00A02152" w:rsidRDefault="00A02152" w:rsidP="00A02152">
      <w:pPr>
        <w:pStyle w:val="paragraph"/>
        <w:spacing w:before="0" w:beforeAutospacing="0" w:after="0" w:afterAutospacing="0"/>
        <w:ind w:left="135" w:right="15"/>
        <w:textAlignment w:val="baseline"/>
        <w:rPr>
          <w:rStyle w:val="normaltextrun"/>
          <w:color w:val="231F20"/>
        </w:rPr>
      </w:pPr>
      <w:r w:rsidRPr="00A02152">
        <w:rPr>
          <w:rStyle w:val="normaltextrun"/>
          <w:color w:val="231F20"/>
        </w:rPr>
        <w:t>PUBLICATION REFERENCE: MAOPE/SERVICE/ FED/2018/397-275/SVC/009 APAC</w:t>
      </w:r>
    </w:p>
    <w:p w14:paraId="2913C667" w14:textId="77777777" w:rsidR="00A02152" w:rsidRPr="00A02152" w:rsidRDefault="00A02152" w:rsidP="00A02152">
      <w:pPr>
        <w:pStyle w:val="paragraph"/>
        <w:spacing w:before="0" w:beforeAutospacing="0" w:after="0" w:afterAutospacing="0"/>
        <w:ind w:left="135" w:right="15"/>
        <w:jc w:val="center"/>
        <w:textAlignment w:val="baseline"/>
      </w:pPr>
    </w:p>
    <w:p w14:paraId="277F7852" w14:textId="734BBF33" w:rsidR="00A02152" w:rsidRPr="00A02152" w:rsidRDefault="00A02152" w:rsidP="00A02152">
      <w:pPr>
        <w:pStyle w:val="paragraph"/>
        <w:spacing w:before="0" w:beforeAutospacing="0" w:after="0" w:afterAutospacing="0"/>
        <w:ind w:left="135" w:right="480"/>
        <w:jc w:val="both"/>
        <w:textAlignment w:val="baseline"/>
      </w:pPr>
      <w:r w:rsidRPr="00A02152">
        <w:rPr>
          <w:rStyle w:val="normaltextrun"/>
          <w:color w:val="231F20"/>
        </w:rPr>
        <w:t xml:space="preserve">The Ministry of Finance, Planning and Economic Development /Contracting Authority through the Ministry of Agriculture, Animal Industry and Fisheries (MAAIF) with ﬁnancial assistance from the European Union (EU) under 11th European Development Fund (EDF) for support to Promoting Environmentally Sustainable Commercial Aquaculture (PESCA) project intends to award a </w:t>
      </w:r>
      <w:bookmarkStart w:id="1" w:name="_Hlk70081958"/>
      <w:r w:rsidRPr="00A02152">
        <w:rPr>
          <w:rStyle w:val="normaltextrun"/>
          <w:color w:val="231F20"/>
        </w:rPr>
        <w:t>service contract for design review and construction supervision of proposed aqua-park in Apac, Uganda.</w:t>
      </w:r>
      <w:r w:rsidRPr="00A02152">
        <w:rPr>
          <w:rStyle w:val="eop"/>
          <w:color w:val="231F20"/>
        </w:rPr>
        <w:t> </w:t>
      </w:r>
    </w:p>
    <w:bookmarkEnd w:id="1"/>
    <w:p w14:paraId="6037AD64" w14:textId="77777777" w:rsidR="00A02152" w:rsidRPr="00A02152" w:rsidRDefault="00A02152" w:rsidP="00A02152">
      <w:pPr>
        <w:pStyle w:val="paragraph"/>
        <w:spacing w:before="0" w:beforeAutospacing="0" w:after="0" w:afterAutospacing="0"/>
        <w:textAlignment w:val="baseline"/>
      </w:pPr>
      <w:r w:rsidRPr="00A02152">
        <w:rPr>
          <w:rStyle w:val="eop"/>
        </w:rPr>
        <w:t> </w:t>
      </w:r>
    </w:p>
    <w:p w14:paraId="5303B9BB" w14:textId="77777777" w:rsidR="00A02152" w:rsidRPr="00A02152" w:rsidRDefault="00A02152" w:rsidP="00A02152">
      <w:pPr>
        <w:pStyle w:val="paragraph"/>
        <w:spacing w:before="0" w:beforeAutospacing="0" w:after="0" w:afterAutospacing="0"/>
        <w:ind w:left="135" w:right="480"/>
        <w:jc w:val="both"/>
        <w:textAlignment w:val="baseline"/>
      </w:pPr>
      <w:r w:rsidRPr="00A02152">
        <w:rPr>
          <w:rStyle w:val="normaltextrun"/>
          <w:color w:val="231F20"/>
        </w:rPr>
        <w:t xml:space="preserve">The tender dossier is available from the PESCA Project ofﬁces, MAAIF, Entebbe, Uganda; and on the following websites: </w:t>
      </w:r>
      <w:hyperlink r:id="rId10" w:tgtFrame="_blank" w:history="1">
        <w:r w:rsidRPr="00A02152">
          <w:rPr>
            <w:rStyle w:val="normaltextrun"/>
            <w:b/>
            <w:bCs/>
            <w:color w:val="231F20"/>
            <w:u w:val="single"/>
          </w:rPr>
          <w:t>www.agriculture.go.ug</w:t>
        </w:r>
      </w:hyperlink>
      <w:r w:rsidRPr="00A02152">
        <w:rPr>
          <w:rStyle w:val="normaltextrun"/>
          <w:b/>
          <w:bCs/>
          <w:color w:val="231F20"/>
        </w:rPr>
        <w:t xml:space="preserve"> </w:t>
      </w:r>
      <w:r w:rsidRPr="00A02152">
        <w:rPr>
          <w:rStyle w:val="normaltextrun"/>
          <w:color w:val="231F20"/>
        </w:rPr>
        <w:t xml:space="preserve">and </w:t>
      </w:r>
      <w:hyperlink r:id="rId11" w:tgtFrame="_blank" w:history="1">
        <w:r w:rsidRPr="00A02152">
          <w:rPr>
            <w:rStyle w:val="normaltextrun"/>
            <w:b/>
            <w:bCs/>
            <w:color w:val="231F20"/>
            <w:u w:val="single"/>
          </w:rPr>
          <w:t>www.ﬁnance.go.ug</w:t>
        </w:r>
        <w:r w:rsidRPr="00A02152">
          <w:rPr>
            <w:rStyle w:val="normaltextrun"/>
            <w:color w:val="231F20"/>
          </w:rPr>
          <w:t>.</w:t>
        </w:r>
      </w:hyperlink>
      <w:r w:rsidRPr="00A02152">
        <w:rPr>
          <w:rStyle w:val="eop"/>
        </w:rPr>
        <w:t> </w:t>
      </w:r>
    </w:p>
    <w:p w14:paraId="50F9240F" w14:textId="77777777" w:rsidR="00A02152" w:rsidRPr="00A02152" w:rsidRDefault="00A02152" w:rsidP="00A02152">
      <w:pPr>
        <w:pStyle w:val="paragraph"/>
        <w:spacing w:before="0" w:beforeAutospacing="0" w:after="0" w:afterAutospacing="0"/>
        <w:ind w:left="135"/>
        <w:textAlignment w:val="baseline"/>
      </w:pPr>
      <w:r w:rsidRPr="00A02152">
        <w:rPr>
          <w:rStyle w:val="normaltextrun"/>
          <w:color w:val="231F20"/>
        </w:rPr>
        <w:t xml:space="preserve">The deadline for bid submission shall be at </w:t>
      </w:r>
      <w:r w:rsidRPr="00A02152">
        <w:rPr>
          <w:rStyle w:val="normaltextrun"/>
          <w:b/>
          <w:bCs/>
        </w:rPr>
        <w:t>5:</w:t>
      </w:r>
      <w:r w:rsidRPr="00A02152">
        <w:rPr>
          <w:rStyle w:val="normaltextrun"/>
          <w:b/>
          <w:bCs/>
          <w:color w:val="231F20"/>
        </w:rPr>
        <w:t xml:space="preserve">00PM </w:t>
      </w:r>
      <w:r w:rsidRPr="00A02152">
        <w:rPr>
          <w:rStyle w:val="normaltextrun"/>
          <w:color w:val="231F20"/>
        </w:rPr>
        <w:t xml:space="preserve">on </w:t>
      </w:r>
      <w:r w:rsidRPr="00A02152">
        <w:rPr>
          <w:rStyle w:val="normaltextrun"/>
          <w:b/>
          <w:bCs/>
          <w:color w:val="231F20"/>
        </w:rPr>
        <w:t>Thursday, 13th May 2021.</w:t>
      </w:r>
      <w:r w:rsidRPr="00A02152">
        <w:rPr>
          <w:rStyle w:val="eop"/>
          <w:color w:val="231F20"/>
        </w:rPr>
        <w:t> </w:t>
      </w:r>
    </w:p>
    <w:p w14:paraId="00E92739" w14:textId="77777777" w:rsidR="00A02152" w:rsidRPr="00A02152" w:rsidRDefault="00A02152" w:rsidP="00A02152">
      <w:pPr>
        <w:pStyle w:val="paragraph"/>
        <w:spacing w:before="0" w:beforeAutospacing="0" w:after="0" w:afterAutospacing="0"/>
        <w:textAlignment w:val="baseline"/>
      </w:pPr>
      <w:r w:rsidRPr="00A02152">
        <w:rPr>
          <w:rStyle w:val="eop"/>
        </w:rPr>
        <w:t> </w:t>
      </w:r>
    </w:p>
    <w:p w14:paraId="0B926C09" w14:textId="77777777" w:rsidR="00A02152" w:rsidRPr="00A02152" w:rsidRDefault="00A02152" w:rsidP="00A02152">
      <w:pPr>
        <w:pStyle w:val="paragraph"/>
        <w:spacing w:before="0" w:beforeAutospacing="0" w:after="0" w:afterAutospacing="0"/>
        <w:ind w:left="135" w:right="300"/>
        <w:textAlignment w:val="baseline"/>
      </w:pPr>
      <w:r w:rsidRPr="00A02152">
        <w:rPr>
          <w:rStyle w:val="normaltextrun"/>
          <w:color w:val="231F20"/>
        </w:rPr>
        <w:t xml:space="preserve">Possible additional information or clariﬁcations/questions shall be published on the following websites: </w:t>
      </w:r>
      <w:hyperlink r:id="rId12" w:tgtFrame="_blank" w:history="1">
        <w:r w:rsidRPr="00A02152">
          <w:rPr>
            <w:rStyle w:val="normaltextrun"/>
            <w:b/>
            <w:bCs/>
            <w:color w:val="231F20"/>
            <w:u w:val="single"/>
          </w:rPr>
          <w:t>www.agriculture.go.ug</w:t>
        </w:r>
        <w:r w:rsidRPr="00A02152">
          <w:rPr>
            <w:rStyle w:val="normaltextrun"/>
            <w:b/>
            <w:bCs/>
            <w:color w:val="231F20"/>
          </w:rPr>
          <w:t xml:space="preserve"> </w:t>
        </w:r>
      </w:hyperlink>
      <w:r w:rsidRPr="00A02152">
        <w:rPr>
          <w:rStyle w:val="normaltextrun"/>
          <w:color w:val="231F20"/>
        </w:rPr>
        <w:t xml:space="preserve">and </w:t>
      </w:r>
      <w:hyperlink r:id="rId13" w:tgtFrame="_blank" w:history="1">
        <w:r w:rsidRPr="00A02152">
          <w:rPr>
            <w:rStyle w:val="normaltextrun"/>
            <w:b/>
            <w:bCs/>
            <w:color w:val="231F20"/>
            <w:u w:val="single"/>
          </w:rPr>
          <w:t>www.ﬁnance.go.ug</w:t>
        </w:r>
      </w:hyperlink>
      <w:r w:rsidRPr="00A02152">
        <w:rPr>
          <w:rStyle w:val="eop"/>
        </w:rPr>
        <w:t> </w:t>
      </w:r>
    </w:p>
    <w:p w14:paraId="5507E636" w14:textId="77777777" w:rsidR="00B35DEE" w:rsidRDefault="00B35DEE" w:rsidP="00A02152">
      <w:pPr>
        <w:spacing w:after="0"/>
        <w:jc w:val="both"/>
      </w:pPr>
    </w:p>
    <w:sectPr w:rsidR="00B35DEE" w:rsidSect="00142EC6">
      <w:footerReference w:type="default" r:id="rId14"/>
      <w:footerReference w:type="first" r:id="rId15"/>
      <w:footnotePr>
        <w:numStart w:val="10"/>
      </w:footnotePr>
      <w:endnotePr>
        <w:numFmt w:val="decimal"/>
      </w:endnotePr>
      <w:pgSz w:w="11906" w:h="16838" w:code="9"/>
      <w:pgMar w:top="1134" w:right="1134" w:bottom="1134"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64777" w14:textId="77777777" w:rsidR="004F4DC4" w:rsidRDefault="004F4DC4" w:rsidP="005A7F82">
      <w:pPr>
        <w:spacing w:after="0" w:line="240" w:lineRule="auto"/>
      </w:pPr>
      <w:r>
        <w:separator/>
      </w:r>
    </w:p>
  </w:endnote>
  <w:endnote w:type="continuationSeparator" w:id="0">
    <w:p w14:paraId="418D8566" w14:textId="77777777" w:rsidR="004F4DC4" w:rsidRDefault="004F4DC4" w:rsidP="005A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F3BA" w14:textId="77777777" w:rsidR="005A7F82" w:rsidRPr="00BA2977" w:rsidRDefault="00CE563C" w:rsidP="006D6BBB">
    <w:pPr>
      <w:pStyle w:val="Footer"/>
      <w:tabs>
        <w:tab w:val="center" w:pos="9214"/>
      </w:tabs>
      <w:rPr>
        <w:rFonts w:ascii="Times New Roman" w:hAnsi="Times New Roman"/>
        <w:sz w:val="18"/>
        <w:szCs w:val="18"/>
      </w:rPr>
    </w:pPr>
    <w:r w:rsidRPr="00CE563C">
      <w:rPr>
        <w:rFonts w:ascii="Times New Roman" w:hAnsi="Times New Roman"/>
        <w:b/>
        <w:sz w:val="18"/>
        <w:szCs w:val="18"/>
      </w:rPr>
      <w:t>Database of candidates to offer consultancy services to the Support to Commercial Aquaculture Project in Uganda  – 2018</w:t>
    </w:r>
    <w:r w:rsidR="005A7F82" w:rsidRPr="00BA2977">
      <w:rPr>
        <w:rFonts w:ascii="Times New Roman" w:hAnsi="Times New Roman"/>
        <w:sz w:val="18"/>
        <w:szCs w:val="18"/>
      </w:rPr>
      <w:fldChar w:fldCharType="begin"/>
    </w:r>
    <w:r w:rsidR="005A7F82" w:rsidRPr="00BA2977">
      <w:rPr>
        <w:rFonts w:ascii="Times New Roman" w:hAnsi="Times New Roman"/>
        <w:sz w:val="18"/>
        <w:szCs w:val="18"/>
      </w:rPr>
      <w:instrText xml:space="preserve"> PAGE </w:instrText>
    </w:r>
    <w:r w:rsidR="005A7F82" w:rsidRPr="00BA2977">
      <w:rPr>
        <w:rFonts w:ascii="Times New Roman" w:hAnsi="Times New Roman"/>
        <w:sz w:val="18"/>
        <w:szCs w:val="18"/>
      </w:rPr>
      <w:fldChar w:fldCharType="separate"/>
    </w:r>
    <w:r w:rsidR="00C01BEF">
      <w:rPr>
        <w:rFonts w:ascii="Times New Roman" w:hAnsi="Times New Roman"/>
        <w:noProof/>
        <w:sz w:val="18"/>
        <w:szCs w:val="18"/>
      </w:rPr>
      <w:t>2</w:t>
    </w:r>
    <w:r w:rsidR="005A7F82" w:rsidRPr="00BA2977">
      <w:rPr>
        <w:rFonts w:ascii="Times New Roman" w:hAnsi="Times New Roman"/>
        <w:sz w:val="18"/>
        <w:szCs w:val="18"/>
      </w:rPr>
      <w:fldChar w:fldCharType="end"/>
    </w:r>
    <w:r w:rsidR="005A7F82">
      <w:rPr>
        <w:rFonts w:ascii="Times New Roman" w:hAnsi="Times New Roman"/>
        <w:sz w:val="18"/>
        <w:szCs w:val="18"/>
      </w:rPr>
      <w:t xml:space="preserve"> of 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157A" w14:textId="1AB9E0D7" w:rsidR="00A02152" w:rsidRPr="00A02152" w:rsidRDefault="00142EC6" w:rsidP="00A02152">
    <w:pPr>
      <w:pStyle w:val="paragraph"/>
      <w:spacing w:before="0" w:beforeAutospacing="0" w:after="0" w:afterAutospacing="0"/>
      <w:ind w:left="135" w:right="480"/>
      <w:jc w:val="both"/>
      <w:textAlignment w:val="baseline"/>
      <w:rPr>
        <w:bCs/>
        <w:sz w:val="20"/>
        <w:szCs w:val="20"/>
      </w:rPr>
    </w:pPr>
    <w:r w:rsidRPr="00A02152">
      <w:rPr>
        <w:bCs/>
        <w:sz w:val="20"/>
        <w:szCs w:val="20"/>
      </w:rPr>
      <w:t xml:space="preserve">Expression of interest </w:t>
    </w:r>
    <w:r w:rsidR="00CE563C" w:rsidRPr="00A02152">
      <w:rPr>
        <w:bCs/>
        <w:sz w:val="20"/>
        <w:szCs w:val="20"/>
      </w:rPr>
      <w:t xml:space="preserve">to offer consultancy services </w:t>
    </w:r>
    <w:r w:rsidR="00A02152" w:rsidRPr="00A02152">
      <w:rPr>
        <w:bCs/>
        <w:sz w:val="20"/>
        <w:szCs w:val="20"/>
      </w:rPr>
      <w:t>for</w:t>
    </w:r>
    <w:r w:rsidR="00CE563C" w:rsidRPr="00A02152">
      <w:rPr>
        <w:bCs/>
        <w:sz w:val="20"/>
        <w:szCs w:val="20"/>
      </w:rPr>
      <w:t xml:space="preserve"> </w:t>
    </w:r>
    <w:r w:rsidR="00A02152" w:rsidRPr="00A02152">
      <w:rPr>
        <w:rStyle w:val="normaltextrun"/>
        <w:bCs/>
        <w:color w:val="231F20"/>
        <w:sz w:val="20"/>
        <w:szCs w:val="20"/>
      </w:rPr>
      <w:t>service contract for design review and construction supervision of proposed aqua-park in Apac, Uganda.</w:t>
    </w:r>
    <w:r w:rsidR="00A02152" w:rsidRPr="00A02152">
      <w:rPr>
        <w:rStyle w:val="eop"/>
        <w:bCs/>
        <w:color w:val="231F20"/>
        <w:sz w:val="20"/>
        <w:szCs w:val="20"/>
      </w:rPr>
      <w:t> </w:t>
    </w:r>
  </w:p>
  <w:p w14:paraId="6D999F67" w14:textId="18A6C410" w:rsidR="005A7F82" w:rsidRPr="00612E18" w:rsidRDefault="005A7F82" w:rsidP="00612E18">
    <w:pPr>
      <w:pStyle w:val="Footer"/>
      <w:tabs>
        <w:tab w:val="right" w:pos="14601"/>
      </w:tabs>
      <w:rPr>
        <w:rStyle w:val="PageNumbe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E9E82" w14:textId="77777777" w:rsidR="004F4DC4" w:rsidRDefault="004F4DC4" w:rsidP="005A7F82">
      <w:pPr>
        <w:spacing w:after="0" w:line="240" w:lineRule="auto"/>
      </w:pPr>
      <w:r>
        <w:separator/>
      </w:r>
    </w:p>
  </w:footnote>
  <w:footnote w:type="continuationSeparator" w:id="0">
    <w:p w14:paraId="4C3EE200" w14:textId="77777777" w:rsidR="004F4DC4" w:rsidRDefault="004F4DC4" w:rsidP="005A7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993"/>
    <w:multiLevelType w:val="hybridMultilevel"/>
    <w:tmpl w:val="86B656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10AF8"/>
    <w:multiLevelType w:val="hybridMultilevel"/>
    <w:tmpl w:val="143C9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E3F73"/>
    <w:multiLevelType w:val="hybridMultilevel"/>
    <w:tmpl w:val="26422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4E7D6D"/>
    <w:multiLevelType w:val="hybridMultilevel"/>
    <w:tmpl w:val="189EB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Start w:val="1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D36C6"/>
    <w:rsid w:val="000679B7"/>
    <w:rsid w:val="000D03E4"/>
    <w:rsid w:val="000D3BB7"/>
    <w:rsid w:val="000E4E5D"/>
    <w:rsid w:val="00142EC6"/>
    <w:rsid w:val="003C4AD0"/>
    <w:rsid w:val="00406529"/>
    <w:rsid w:val="00465A9D"/>
    <w:rsid w:val="004B54E1"/>
    <w:rsid w:val="004D4795"/>
    <w:rsid w:val="004F4DC4"/>
    <w:rsid w:val="0052768A"/>
    <w:rsid w:val="005A467E"/>
    <w:rsid w:val="005A7F82"/>
    <w:rsid w:val="005C37E1"/>
    <w:rsid w:val="005C6917"/>
    <w:rsid w:val="005D36C6"/>
    <w:rsid w:val="00624949"/>
    <w:rsid w:val="006F61B3"/>
    <w:rsid w:val="006F7E0E"/>
    <w:rsid w:val="00707408"/>
    <w:rsid w:val="00720284"/>
    <w:rsid w:val="007266BD"/>
    <w:rsid w:val="00785759"/>
    <w:rsid w:val="007857D8"/>
    <w:rsid w:val="007D3EDF"/>
    <w:rsid w:val="008C7404"/>
    <w:rsid w:val="00914F83"/>
    <w:rsid w:val="009541EF"/>
    <w:rsid w:val="00985569"/>
    <w:rsid w:val="009B06C9"/>
    <w:rsid w:val="00A02152"/>
    <w:rsid w:val="00AA1FBD"/>
    <w:rsid w:val="00AA60F8"/>
    <w:rsid w:val="00AD0747"/>
    <w:rsid w:val="00AE3A7C"/>
    <w:rsid w:val="00B35DEE"/>
    <w:rsid w:val="00BD26AC"/>
    <w:rsid w:val="00C01BEF"/>
    <w:rsid w:val="00C2660F"/>
    <w:rsid w:val="00C5419D"/>
    <w:rsid w:val="00CA4F38"/>
    <w:rsid w:val="00CC4850"/>
    <w:rsid w:val="00CE563C"/>
    <w:rsid w:val="00D34D92"/>
    <w:rsid w:val="00DC6BAC"/>
    <w:rsid w:val="00EE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50D3"/>
  <w15:docId w15:val="{C1401309-8727-4E0C-AA87-145D2B77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BB7"/>
    <w:rPr>
      <w:color w:val="0000FF" w:themeColor="hyperlink"/>
      <w:u w:val="single"/>
    </w:rPr>
  </w:style>
  <w:style w:type="paragraph" w:styleId="Footer">
    <w:name w:val="footer"/>
    <w:basedOn w:val="Normal"/>
    <w:link w:val="FooterChar"/>
    <w:uiPriority w:val="99"/>
    <w:unhideWhenUsed/>
    <w:rsid w:val="005A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F82"/>
  </w:style>
  <w:style w:type="paragraph" w:styleId="EndnoteText">
    <w:name w:val="endnote text"/>
    <w:basedOn w:val="Normal"/>
    <w:link w:val="EndnoteTextChar"/>
    <w:uiPriority w:val="99"/>
    <w:semiHidden/>
    <w:unhideWhenUsed/>
    <w:rsid w:val="005A7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7F82"/>
    <w:rPr>
      <w:sz w:val="20"/>
      <w:szCs w:val="20"/>
    </w:rPr>
  </w:style>
  <w:style w:type="character" w:styleId="PageNumber">
    <w:name w:val="page number"/>
    <w:basedOn w:val="DefaultParagraphFont"/>
    <w:rsid w:val="005A7F82"/>
  </w:style>
  <w:style w:type="paragraph" w:styleId="Header">
    <w:name w:val="header"/>
    <w:basedOn w:val="Normal"/>
    <w:link w:val="HeaderChar"/>
    <w:uiPriority w:val="99"/>
    <w:unhideWhenUsed/>
    <w:rsid w:val="00CE5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3C"/>
  </w:style>
  <w:style w:type="paragraph" w:styleId="ListParagraph">
    <w:name w:val="List Paragraph"/>
    <w:basedOn w:val="Normal"/>
    <w:uiPriority w:val="34"/>
    <w:qFormat/>
    <w:rsid w:val="00406529"/>
    <w:pPr>
      <w:ind w:left="720"/>
      <w:contextualSpacing/>
    </w:pPr>
  </w:style>
  <w:style w:type="paragraph" w:styleId="BalloonText">
    <w:name w:val="Balloon Text"/>
    <w:basedOn w:val="Normal"/>
    <w:link w:val="BalloonTextChar"/>
    <w:uiPriority w:val="99"/>
    <w:semiHidden/>
    <w:unhideWhenUsed/>
    <w:rsid w:val="00067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B7"/>
    <w:rPr>
      <w:rFonts w:ascii="Segoe UI" w:hAnsi="Segoe UI" w:cs="Segoe UI"/>
      <w:sz w:val="18"/>
      <w:szCs w:val="18"/>
    </w:rPr>
  </w:style>
  <w:style w:type="paragraph" w:styleId="NormalWeb">
    <w:name w:val="Normal (Web)"/>
    <w:basedOn w:val="Normal"/>
    <w:uiPriority w:val="99"/>
    <w:semiHidden/>
    <w:unhideWhenUsed/>
    <w:rsid w:val="009B06C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A60F8"/>
    <w:rPr>
      <w:sz w:val="16"/>
      <w:szCs w:val="16"/>
    </w:rPr>
  </w:style>
  <w:style w:type="paragraph" w:styleId="CommentText">
    <w:name w:val="annotation text"/>
    <w:basedOn w:val="Normal"/>
    <w:link w:val="CommentTextChar"/>
    <w:uiPriority w:val="99"/>
    <w:semiHidden/>
    <w:unhideWhenUsed/>
    <w:rsid w:val="00AA60F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AA60F8"/>
    <w:rPr>
      <w:sz w:val="20"/>
      <w:szCs w:val="20"/>
      <w:lang w:val="en-US"/>
    </w:rPr>
  </w:style>
  <w:style w:type="character" w:customStyle="1" w:styleId="UnresolvedMention1">
    <w:name w:val="Unresolved Mention1"/>
    <w:basedOn w:val="DefaultParagraphFont"/>
    <w:uiPriority w:val="99"/>
    <w:semiHidden/>
    <w:unhideWhenUsed/>
    <w:rsid w:val="00AA60F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4949"/>
    <w:pPr>
      <w:spacing w:after="200"/>
    </w:pPr>
    <w:rPr>
      <w:b/>
      <w:bCs/>
      <w:lang w:val="en-GB"/>
    </w:rPr>
  </w:style>
  <w:style w:type="character" w:customStyle="1" w:styleId="CommentSubjectChar">
    <w:name w:val="Comment Subject Char"/>
    <w:basedOn w:val="CommentTextChar"/>
    <w:link w:val="CommentSubject"/>
    <w:uiPriority w:val="99"/>
    <w:semiHidden/>
    <w:rsid w:val="00624949"/>
    <w:rPr>
      <w:b/>
      <w:bCs/>
      <w:sz w:val="20"/>
      <w:szCs w:val="20"/>
      <w:lang w:val="en-US"/>
    </w:rPr>
  </w:style>
  <w:style w:type="paragraph" w:customStyle="1" w:styleId="paragraph">
    <w:name w:val="paragraph"/>
    <w:basedOn w:val="Normal"/>
    <w:rsid w:val="00A021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02152"/>
  </w:style>
  <w:style w:type="character" w:customStyle="1" w:styleId="eop">
    <w:name w:val="eop"/>
    <w:basedOn w:val="DefaultParagraphFont"/>
    <w:rsid w:val="00A0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626">
      <w:bodyDiv w:val="1"/>
      <w:marLeft w:val="0"/>
      <w:marRight w:val="0"/>
      <w:marTop w:val="0"/>
      <w:marBottom w:val="0"/>
      <w:divBdr>
        <w:top w:val="none" w:sz="0" w:space="0" w:color="auto"/>
        <w:left w:val="none" w:sz="0" w:space="0" w:color="auto"/>
        <w:bottom w:val="none" w:sz="0" w:space="0" w:color="auto"/>
        <w:right w:val="none" w:sz="0" w:space="0" w:color="auto"/>
      </w:divBdr>
    </w:div>
    <w:div w:id="1929458497">
      <w:bodyDiv w:val="1"/>
      <w:marLeft w:val="0"/>
      <w:marRight w:val="0"/>
      <w:marTop w:val="0"/>
      <w:marBottom w:val="0"/>
      <w:divBdr>
        <w:top w:val="none" w:sz="0" w:space="0" w:color="auto"/>
        <w:left w:val="none" w:sz="0" w:space="0" w:color="auto"/>
        <w:bottom w:val="none" w:sz="0" w:space="0" w:color="auto"/>
        <w:right w:val="none" w:sz="0" w:space="0" w:color="auto"/>
      </w:divBdr>
    </w:div>
    <w:div w:id="1933974110">
      <w:bodyDiv w:val="1"/>
      <w:marLeft w:val="0"/>
      <w:marRight w:val="0"/>
      <w:marTop w:val="0"/>
      <w:marBottom w:val="0"/>
      <w:divBdr>
        <w:top w:val="none" w:sz="0" w:space="0" w:color="auto"/>
        <w:left w:val="none" w:sz="0" w:space="0" w:color="auto"/>
        <w:bottom w:val="none" w:sz="0" w:space="0" w:color="auto"/>
        <w:right w:val="none" w:sz="0" w:space="0" w:color="auto"/>
      </w:divBdr>
    </w:div>
    <w:div w:id="21117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finance.go.u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riculture.go.u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e.go.u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griculture.go.u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SERUYANGE Patrick (EEAS-KAMPALA)</dc:creator>
  <cp:lastModifiedBy>Windows User</cp:lastModifiedBy>
  <cp:revision>2</cp:revision>
  <cp:lastPrinted>2019-10-30T06:48:00Z</cp:lastPrinted>
  <dcterms:created xsi:type="dcterms:W3CDTF">2021-04-30T07:17:00Z</dcterms:created>
  <dcterms:modified xsi:type="dcterms:W3CDTF">2021-04-30T07:17:00Z</dcterms:modified>
</cp:coreProperties>
</file>