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51577" w14:textId="189F3F15" w:rsidR="004D2FD8" w:rsidRPr="00900823" w:rsidRDefault="004D2FD8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bookmarkStart w:id="1" w:name="_GoBack"/>
      <w:bookmarkEnd w:id="1"/>
      <w:r w:rsidRPr="00A273CA">
        <w:rPr>
          <w:rFonts w:ascii="Times New Roman" w:hAnsi="Times New Roman"/>
          <w:i/>
          <w:sz w:val="28"/>
          <w:szCs w:val="28"/>
          <w:lang w:val="en-GB"/>
        </w:rPr>
        <w:t xml:space="preserve">ANNEX </w:t>
      </w:r>
      <w:r w:rsidR="00E13CDE" w:rsidRPr="00A273CA">
        <w:rPr>
          <w:rFonts w:ascii="Times New Roman" w:hAnsi="Times New Roman"/>
          <w:i/>
          <w:sz w:val="28"/>
          <w:szCs w:val="28"/>
          <w:lang w:val="en-GB"/>
        </w:rPr>
        <w:t>IV</w:t>
      </w:r>
      <w:r w:rsidRPr="00A273CA">
        <w:rPr>
          <w:rFonts w:ascii="Times New Roman" w:hAnsi="Times New Roman"/>
          <w:sz w:val="28"/>
          <w:szCs w:val="28"/>
          <w:lang w:val="en-GB"/>
        </w:rPr>
        <w:t>:</w:t>
      </w:r>
      <w:r w:rsidR="004A2F1C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A273CA" w:rsidRPr="00A273CA"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 w:rsidR="00A273CA" w:rsidRPr="00A273CA">
        <w:rPr>
          <w:rFonts w:ascii="Times New Roman" w:hAnsi="Times New Roman"/>
          <w:sz w:val="28"/>
          <w:szCs w:val="28"/>
          <w:lang w:val="en-GB"/>
        </w:rPr>
        <w:t xml:space="preserve"> (</w:t>
      </w:r>
      <w:r w:rsidRPr="00A273CA"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 w:rsidR="00A273CA" w:rsidRPr="00A273CA">
        <w:rPr>
          <w:rFonts w:ascii="Times New Roman" w:hAnsi="Times New Roman"/>
          <w:sz w:val="28"/>
          <w:szCs w:val="28"/>
          <w:lang w:val="en-GB"/>
        </w:rPr>
        <w:t>)</w:t>
      </w:r>
      <w:r w:rsidRPr="00471CC6"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14:paraId="0EE560A2" w14:textId="77777777" w:rsidR="004D2FD8" w:rsidRPr="00471CC6" w:rsidRDefault="004D2FD8" w:rsidP="00505C5D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 w:rsidRPr="00471CC6">
        <w:rPr>
          <w:rFonts w:ascii="Times New Roman" w:hAnsi="Times New Roman"/>
          <w:sz w:val="22"/>
          <w:lang w:val="en-GB"/>
        </w:rPr>
        <w:t>Page No</w:t>
      </w:r>
      <w:r w:rsidR="004A2F1C">
        <w:rPr>
          <w:rFonts w:ascii="Times New Roman" w:hAnsi="Times New Roman"/>
          <w:sz w:val="22"/>
          <w:lang w:val="en-GB"/>
        </w:rPr>
        <w:t xml:space="preserve"> </w:t>
      </w:r>
      <w:r w:rsidR="00A273CA">
        <w:rPr>
          <w:rFonts w:ascii="Times New Roman" w:hAnsi="Times New Roman"/>
          <w:sz w:val="22"/>
          <w:lang w:val="en-GB"/>
        </w:rPr>
        <w:t xml:space="preserve">1 </w:t>
      </w:r>
      <w:r w:rsidRPr="00471CC6">
        <w:rPr>
          <w:rFonts w:ascii="Times New Roman" w:hAnsi="Times New Roman"/>
          <w:b/>
          <w:sz w:val="22"/>
          <w:lang w:val="en-GB"/>
        </w:rPr>
        <w:t>[</w:t>
      </w:r>
      <w:r w:rsidR="00A273CA">
        <w:rPr>
          <w:rFonts w:ascii="Times New Roman" w:hAnsi="Times New Roman"/>
          <w:b/>
          <w:sz w:val="22"/>
          <w:lang w:val="en-GB"/>
        </w:rPr>
        <w:t>o</w:t>
      </w:r>
      <w:r w:rsidRPr="00471CC6">
        <w:rPr>
          <w:rFonts w:ascii="Times New Roman" w:hAnsi="Times New Roman"/>
          <w:sz w:val="22"/>
          <w:lang w:val="en-GB"/>
        </w:rPr>
        <w:t>f…</w:t>
      </w:r>
      <w:r w:rsidRPr="00471CC6">
        <w:rPr>
          <w:rFonts w:ascii="Times New Roman" w:hAnsi="Times New Roman"/>
          <w:b/>
          <w:sz w:val="22"/>
          <w:lang w:val="en-GB"/>
        </w:rPr>
        <w:t>]</w:t>
      </w:r>
    </w:p>
    <w:p w14:paraId="10B8D7A2" w14:textId="534B139A" w:rsidR="004D2FD8" w:rsidRPr="00F95B0A" w:rsidRDefault="004D2FD8" w:rsidP="00065B37">
      <w:pPr>
        <w:pStyle w:val="Blockquote"/>
        <w:tabs>
          <w:tab w:val="left" w:pos="709"/>
        </w:tabs>
        <w:ind w:left="709"/>
        <w:rPr>
          <w:rFonts w:ascii="Times New Roman" w:hAnsi="Times New Roman"/>
          <w:sz w:val="28"/>
          <w:szCs w:val="28"/>
          <w:lang w:val="en-GB"/>
        </w:rPr>
      </w:pPr>
      <w:r w:rsidRPr="00F95B0A"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 w:rsidR="00065B37" w:rsidRPr="00065B37">
        <w:rPr>
          <w:rFonts w:ascii="Times New Roman" w:hAnsi="Times New Roman"/>
          <w:b/>
          <w:bCs/>
          <w:sz w:val="22"/>
          <w:szCs w:val="22"/>
        </w:rPr>
        <w:t>MOBIP/SUPLS/2.6</w:t>
      </w:r>
      <w:r w:rsidR="004C3674">
        <w:rPr>
          <w:rFonts w:ascii="Times New Roman" w:hAnsi="Times New Roman"/>
          <w:b/>
          <w:bCs/>
          <w:sz w:val="22"/>
          <w:szCs w:val="22"/>
        </w:rPr>
        <w:t>/2.6.2/T</w:t>
      </w:r>
      <w:r w:rsidR="00CC502B">
        <w:rPr>
          <w:rFonts w:ascii="Times New Roman" w:hAnsi="Times New Roman"/>
          <w:b/>
          <w:bCs/>
          <w:sz w:val="22"/>
          <w:szCs w:val="22"/>
        </w:rPr>
        <w:t>4SSEM</w:t>
      </w:r>
      <w:r w:rsidR="00065B37" w:rsidRPr="00065B37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F95B0A">
        <w:rPr>
          <w:rFonts w:ascii="Times New Roman" w:hAnsi="Times New Roman"/>
          <w:sz w:val="28"/>
          <w:szCs w:val="28"/>
          <w:lang w:val="en-GB"/>
        </w:rPr>
        <w:tab/>
      </w:r>
      <w:r w:rsidRPr="00F95B0A">
        <w:rPr>
          <w:rFonts w:ascii="Times New Roman" w:hAnsi="Times New Roman"/>
          <w:b/>
          <w:sz w:val="28"/>
          <w:szCs w:val="28"/>
          <w:lang w:val="en-GB"/>
        </w:rPr>
        <w:t>NAME OF TENDERER:</w:t>
      </w:r>
      <w:r w:rsidRPr="00F95B0A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CF637C" w:rsidRPr="00F95B0A">
        <w:rPr>
          <w:rFonts w:ascii="Times New Roman" w:hAnsi="Times New Roman"/>
          <w:b/>
          <w:sz w:val="28"/>
          <w:szCs w:val="28"/>
          <w:lang w:val="en-GB"/>
        </w:rPr>
        <w:t>&lt;</w:t>
      </w:r>
      <w:r w:rsidR="00CF637C" w:rsidRPr="00F95B0A">
        <w:rPr>
          <w:rFonts w:ascii="Times New Roman" w:hAnsi="Times New Roman"/>
          <w:sz w:val="28"/>
          <w:szCs w:val="28"/>
          <w:highlight w:val="yellow"/>
          <w:lang w:val="en-GB"/>
        </w:rPr>
        <w:t>name</w:t>
      </w:r>
      <w:r w:rsidR="00CF637C" w:rsidRPr="00F95B0A">
        <w:rPr>
          <w:rFonts w:ascii="Times New Roman" w:hAnsi="Times New Roman"/>
          <w:b/>
          <w:sz w:val="28"/>
          <w:szCs w:val="28"/>
          <w:lang w:val="en-GB"/>
        </w:rPr>
        <w:t>&gt;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1549"/>
        <w:gridCol w:w="1260"/>
        <w:gridCol w:w="4491"/>
        <w:gridCol w:w="2197"/>
        <w:gridCol w:w="2694"/>
      </w:tblGrid>
      <w:tr w:rsidR="004D2FD8" w:rsidRPr="0076135A" w14:paraId="0DFDA065" w14:textId="77777777" w:rsidTr="00B57BB8">
        <w:trPr>
          <w:trHeight w:val="495"/>
          <w:jc w:val="center"/>
        </w:trPr>
        <w:tc>
          <w:tcPr>
            <w:tcW w:w="1560" w:type="dxa"/>
            <w:gridSpan w:val="2"/>
            <w:vAlign w:val="center"/>
          </w:tcPr>
          <w:p w14:paraId="1E351ED8" w14:textId="77777777" w:rsidR="004D2FD8" w:rsidRPr="0076135A" w:rsidRDefault="00473368" w:rsidP="00F95B0A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76135A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260" w:type="dxa"/>
            <w:vAlign w:val="center"/>
          </w:tcPr>
          <w:p w14:paraId="76ED18C3" w14:textId="77777777" w:rsidR="004D2FD8" w:rsidRPr="0076135A" w:rsidRDefault="004D2FD8" w:rsidP="00F95B0A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</w:p>
        </w:tc>
        <w:tc>
          <w:tcPr>
            <w:tcW w:w="4491" w:type="dxa"/>
            <w:vAlign w:val="center"/>
          </w:tcPr>
          <w:p w14:paraId="00DBD7F2" w14:textId="77777777" w:rsidR="004D2FD8" w:rsidRPr="0076135A" w:rsidRDefault="004D2FD8" w:rsidP="00F95B0A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76135A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2197" w:type="dxa"/>
          </w:tcPr>
          <w:p w14:paraId="0CF80FFF" w14:textId="77777777" w:rsidR="004D2FD8" w:rsidRPr="0076135A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76135A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  <w:tc>
          <w:tcPr>
            <w:tcW w:w="2694" w:type="dxa"/>
          </w:tcPr>
          <w:p w14:paraId="238A5C24" w14:textId="77777777" w:rsidR="004D2FD8" w:rsidRPr="0076135A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76135A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E</w:t>
            </w:r>
          </w:p>
        </w:tc>
      </w:tr>
      <w:tr w:rsidR="004D2FD8" w:rsidRPr="0076135A" w14:paraId="397E62BF" w14:textId="77777777" w:rsidTr="00B57BB8">
        <w:trPr>
          <w:jc w:val="center"/>
        </w:trPr>
        <w:tc>
          <w:tcPr>
            <w:tcW w:w="1560" w:type="dxa"/>
            <w:gridSpan w:val="2"/>
            <w:vAlign w:val="center"/>
          </w:tcPr>
          <w:p w14:paraId="55FEED36" w14:textId="77777777" w:rsidR="004D2FD8" w:rsidRPr="0076135A" w:rsidRDefault="006B0AB1" w:rsidP="00F95B0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76135A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  <w:r w:rsidR="004A2F1C" w:rsidRPr="0076135A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</w:t>
            </w:r>
            <w:r w:rsidRPr="0076135A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number</w:t>
            </w:r>
          </w:p>
        </w:tc>
        <w:tc>
          <w:tcPr>
            <w:tcW w:w="1260" w:type="dxa"/>
            <w:vAlign w:val="center"/>
          </w:tcPr>
          <w:p w14:paraId="2FDF20C0" w14:textId="77777777" w:rsidR="004D2FD8" w:rsidRPr="0076135A" w:rsidRDefault="004D2FD8" w:rsidP="00F95B0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76135A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491" w:type="dxa"/>
            <w:vAlign w:val="center"/>
          </w:tcPr>
          <w:p w14:paraId="1DF825BE" w14:textId="77777777" w:rsidR="004D2FD8" w:rsidRPr="0076135A" w:rsidRDefault="006B0AB1" w:rsidP="00F95B0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76135A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</w:t>
            </w:r>
            <w:r w:rsidR="000F3ADF" w:rsidRPr="0076135A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(incl brand/model)</w:t>
            </w:r>
          </w:p>
        </w:tc>
        <w:tc>
          <w:tcPr>
            <w:tcW w:w="2197" w:type="dxa"/>
          </w:tcPr>
          <w:p w14:paraId="69515B98" w14:textId="1D2E0704" w:rsidR="004D2FD8" w:rsidRPr="0076135A" w:rsidRDefault="004D2FD8" w:rsidP="004F10C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76135A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Unit costs with delivery DDP</w:t>
            </w:r>
            <w:r w:rsidR="00C34571" w:rsidRPr="0076135A">
              <w:rPr>
                <w:b/>
              </w:rPr>
              <w:footnoteReference w:id="1"/>
            </w:r>
            <w:r w:rsidR="00F95B0A" w:rsidRPr="0076135A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(UGX)</w:t>
            </w:r>
          </w:p>
        </w:tc>
        <w:tc>
          <w:tcPr>
            <w:tcW w:w="2694" w:type="dxa"/>
          </w:tcPr>
          <w:p w14:paraId="7133BBBE" w14:textId="77777777" w:rsidR="004D2FD8" w:rsidRPr="0076135A" w:rsidRDefault="004D2FD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76135A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total</w:t>
            </w:r>
          </w:p>
          <w:p w14:paraId="68B66CF2" w14:textId="58714363" w:rsidR="004D2FD8" w:rsidRPr="0076135A" w:rsidRDefault="00F95B0A" w:rsidP="009F07B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76135A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UGX</w:t>
            </w:r>
            <w:r w:rsidR="004D2FD8" w:rsidRPr="0076135A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</w:t>
            </w:r>
            <w:r w:rsidR="004D2FD8" w:rsidRPr="0076135A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br/>
            </w:r>
          </w:p>
        </w:tc>
      </w:tr>
      <w:tr w:rsidR="0076135A" w:rsidRPr="0076135A" w14:paraId="33BFE6D1" w14:textId="77777777" w:rsidTr="00B57BB8">
        <w:trPr>
          <w:gridBefore w:val="1"/>
          <w:wBefore w:w="11" w:type="dxa"/>
          <w:trHeight w:val="548"/>
          <w:jc w:val="center"/>
        </w:trPr>
        <w:tc>
          <w:tcPr>
            <w:tcW w:w="1549" w:type="dxa"/>
            <w:vAlign w:val="center"/>
          </w:tcPr>
          <w:p w14:paraId="2DFEB7E8" w14:textId="03021F8D" w:rsidR="0076135A" w:rsidRPr="004F10CE" w:rsidRDefault="0076135A" w:rsidP="004F10CE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1FE1F934" w14:textId="52B2CB36" w:rsidR="0076135A" w:rsidRPr="0076135A" w:rsidRDefault="0076135A" w:rsidP="0076135A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4491" w:type="dxa"/>
            <w:vAlign w:val="bottom"/>
          </w:tcPr>
          <w:p w14:paraId="3B220307" w14:textId="7DB437DE" w:rsidR="0076135A" w:rsidRPr="0076135A" w:rsidRDefault="0076135A" w:rsidP="0076135A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197" w:type="dxa"/>
            <w:vAlign w:val="center"/>
          </w:tcPr>
          <w:p w14:paraId="22DAF3CB" w14:textId="765D8B41" w:rsidR="0076135A" w:rsidRPr="0076135A" w:rsidRDefault="0076135A" w:rsidP="0076135A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4" w:type="dxa"/>
          </w:tcPr>
          <w:p w14:paraId="44C77AD4" w14:textId="77777777" w:rsidR="0076135A" w:rsidRPr="0076135A" w:rsidRDefault="0076135A" w:rsidP="0076135A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76135A" w:rsidRPr="0076135A" w14:paraId="6E7C3D26" w14:textId="77777777" w:rsidTr="00B57BB8">
        <w:trPr>
          <w:gridBefore w:val="1"/>
          <w:wBefore w:w="11" w:type="dxa"/>
          <w:trHeight w:val="548"/>
          <w:jc w:val="center"/>
        </w:trPr>
        <w:tc>
          <w:tcPr>
            <w:tcW w:w="1549" w:type="dxa"/>
            <w:vAlign w:val="center"/>
          </w:tcPr>
          <w:p w14:paraId="42BABCB7" w14:textId="038125DD" w:rsidR="0076135A" w:rsidRPr="004F10CE" w:rsidRDefault="0076135A" w:rsidP="004F10CE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10E6A115" w14:textId="67127186" w:rsidR="0076135A" w:rsidRPr="0076135A" w:rsidRDefault="0076135A" w:rsidP="0076135A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4491" w:type="dxa"/>
            <w:vAlign w:val="bottom"/>
          </w:tcPr>
          <w:p w14:paraId="7ABE6BFB" w14:textId="20092D23" w:rsidR="0076135A" w:rsidRPr="0076135A" w:rsidRDefault="0076135A" w:rsidP="0076135A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197" w:type="dxa"/>
            <w:vAlign w:val="center"/>
          </w:tcPr>
          <w:p w14:paraId="764175B7" w14:textId="05D03836" w:rsidR="0076135A" w:rsidRPr="0076135A" w:rsidRDefault="0076135A" w:rsidP="0076135A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4" w:type="dxa"/>
          </w:tcPr>
          <w:p w14:paraId="484DDF4C" w14:textId="77777777" w:rsidR="0076135A" w:rsidRPr="0076135A" w:rsidRDefault="0076135A" w:rsidP="0076135A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76135A" w:rsidRPr="0076135A" w14:paraId="313EB4D0" w14:textId="77777777" w:rsidTr="00B57BB8">
        <w:trPr>
          <w:gridBefore w:val="1"/>
          <w:wBefore w:w="11" w:type="dxa"/>
          <w:trHeight w:val="402"/>
          <w:jc w:val="center"/>
        </w:trPr>
        <w:tc>
          <w:tcPr>
            <w:tcW w:w="1549" w:type="dxa"/>
            <w:vAlign w:val="center"/>
          </w:tcPr>
          <w:p w14:paraId="088B0AD1" w14:textId="77777777" w:rsidR="0076135A" w:rsidRPr="0076135A" w:rsidRDefault="0076135A" w:rsidP="0076135A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592AB842" w14:textId="77777777" w:rsidR="0076135A" w:rsidRPr="0076135A" w:rsidRDefault="0076135A" w:rsidP="0076135A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4491" w:type="dxa"/>
            <w:vAlign w:val="center"/>
          </w:tcPr>
          <w:p w14:paraId="56EBAEFE" w14:textId="3F02DD5E" w:rsidR="0076135A" w:rsidRPr="0076135A" w:rsidRDefault="0076135A" w:rsidP="0076135A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197" w:type="dxa"/>
            <w:vAlign w:val="center"/>
          </w:tcPr>
          <w:p w14:paraId="2AA51925" w14:textId="77777777" w:rsidR="0076135A" w:rsidRPr="0076135A" w:rsidRDefault="0076135A" w:rsidP="0076135A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76135A">
              <w:rPr>
                <w:rFonts w:ascii="Times New Roman" w:hAnsi="Times New Roman"/>
                <w:sz w:val="28"/>
                <w:szCs w:val="28"/>
                <w:lang w:val="en-GB"/>
              </w:rPr>
              <w:t>Total</w:t>
            </w:r>
          </w:p>
        </w:tc>
        <w:tc>
          <w:tcPr>
            <w:tcW w:w="2694" w:type="dxa"/>
          </w:tcPr>
          <w:p w14:paraId="1AC2763D" w14:textId="77777777" w:rsidR="0076135A" w:rsidRPr="0076135A" w:rsidRDefault="0076135A" w:rsidP="0076135A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76135A" w:rsidRPr="00471CC6" w14:paraId="3E650409" w14:textId="77777777" w:rsidTr="00B57BB8">
        <w:trPr>
          <w:gridBefore w:val="1"/>
          <w:wBefore w:w="11" w:type="dxa"/>
          <w:trHeight w:val="1119"/>
          <w:jc w:val="center"/>
        </w:trPr>
        <w:tc>
          <w:tcPr>
            <w:tcW w:w="1549" w:type="dxa"/>
            <w:vAlign w:val="center"/>
          </w:tcPr>
          <w:p w14:paraId="4DAB614F" w14:textId="77777777" w:rsidR="0076135A" w:rsidRPr="0076135A" w:rsidRDefault="0076135A" w:rsidP="0076135A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42C0F40F" w14:textId="77777777" w:rsidR="0076135A" w:rsidRPr="0076135A" w:rsidRDefault="0076135A" w:rsidP="0076135A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4491" w:type="dxa"/>
            <w:vAlign w:val="center"/>
          </w:tcPr>
          <w:p w14:paraId="024D5DAB" w14:textId="77777777" w:rsidR="0033225E" w:rsidRDefault="0033225E" w:rsidP="0033225E">
            <w:pPr>
              <w:rPr>
                <w:rFonts w:ascii="Times New Roman" w:hAnsi="Times New Roman"/>
                <w:snapToGrid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Spare parts with detailed annex including unit prices</w:t>
            </w:r>
          </w:p>
          <w:p w14:paraId="6D0F134E" w14:textId="77777777" w:rsidR="0033225E" w:rsidRDefault="0033225E" w:rsidP="0033225E">
            <w:pPr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Consumables with detailed annex including unit prices</w:t>
            </w:r>
          </w:p>
          <w:p w14:paraId="3D32F0F0" w14:textId="2CE7B8E2" w:rsidR="0076135A" w:rsidRPr="0076135A" w:rsidRDefault="0076135A" w:rsidP="009E493A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197" w:type="dxa"/>
            <w:vAlign w:val="center"/>
          </w:tcPr>
          <w:p w14:paraId="6651F376" w14:textId="3635115C" w:rsidR="0076135A" w:rsidRPr="00F95B0A" w:rsidRDefault="0076135A" w:rsidP="0076135A">
            <w:pPr>
              <w:spacing w:before="240" w:line="480" w:lineRule="auto"/>
              <w:rPr>
                <w:rFonts w:ascii="Times New Roman" w:hAnsi="Times New Roman"/>
                <w:b/>
                <w:sz w:val="22"/>
                <w:lang w:val="en-GB"/>
              </w:rPr>
            </w:pPr>
            <w:r w:rsidRPr="0076135A">
              <w:rPr>
                <w:rFonts w:ascii="Times New Roman" w:hAnsi="Times New Roman"/>
                <w:sz w:val="22"/>
                <w:lang w:val="en-GB"/>
              </w:rPr>
              <w:t>Total cost</w:t>
            </w:r>
            <w:r w:rsidRPr="0076135A">
              <w:rPr>
                <w:rFonts w:ascii="Times New Roman" w:hAnsi="Times New Roman"/>
                <w:sz w:val="22"/>
                <w:lang w:val="en-GB"/>
              </w:rPr>
              <w:br/>
              <w:t>Total cost</w:t>
            </w:r>
          </w:p>
          <w:p w14:paraId="70F5F29F" w14:textId="50AC945C" w:rsidR="0076135A" w:rsidRPr="00F95B0A" w:rsidRDefault="0076135A" w:rsidP="0076135A">
            <w:pPr>
              <w:spacing w:before="240" w:line="480" w:lineRule="auto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4" w:type="dxa"/>
          </w:tcPr>
          <w:p w14:paraId="2669A829" w14:textId="77777777" w:rsidR="0076135A" w:rsidRPr="00471CC6" w:rsidRDefault="0076135A" w:rsidP="0076135A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14:paraId="4458B0A0" w14:textId="77777777" w:rsidR="004D2FD8" w:rsidRPr="00094A6A" w:rsidRDefault="004D2FD8" w:rsidP="00094A6A">
      <w:pPr>
        <w:pStyle w:val="Heading1"/>
        <w:keepNext w:val="0"/>
        <w:numPr>
          <w:ilvl w:val="0"/>
          <w:numId w:val="0"/>
        </w:numPr>
        <w:tabs>
          <w:tab w:val="left" w:pos="2268"/>
        </w:tabs>
        <w:rPr>
          <w:lang w:val="en-GB"/>
        </w:rPr>
      </w:pPr>
    </w:p>
    <w:sectPr w:rsidR="004D2FD8" w:rsidRPr="00094A6A" w:rsidSect="00473368">
      <w:footerReference w:type="default" r:id="rId8"/>
      <w:footerReference w:type="first" r:id="rId9"/>
      <w:type w:val="oddPage"/>
      <w:pgSz w:w="16840" w:h="11907" w:orient="landscape" w:code="9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80DB2" w14:textId="77777777" w:rsidR="003603C2" w:rsidRDefault="003603C2">
      <w:r>
        <w:separator/>
      </w:r>
    </w:p>
  </w:endnote>
  <w:endnote w:type="continuationSeparator" w:id="0">
    <w:p w14:paraId="6672EAB4" w14:textId="77777777" w:rsidR="003603C2" w:rsidRDefault="0036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8990B" w14:textId="22987177" w:rsidR="00E07ABE" w:rsidRPr="004947CB" w:rsidRDefault="009A765C" w:rsidP="00E07ABE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9A765C">
      <w:rPr>
        <w:rFonts w:ascii="Times New Roman" w:hAnsi="Times New Roman"/>
        <w:b/>
        <w:sz w:val="18"/>
        <w:lang w:val="en-GB"/>
      </w:rPr>
      <w:t>August 2020</w:t>
    </w:r>
    <w:r w:rsidR="00E07ABE" w:rsidRPr="004947CB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E07ABE" w:rsidRPr="00A37A9E">
      <w:rPr>
        <w:rFonts w:ascii="Times New Roman" w:hAnsi="Times New Roman"/>
        <w:sz w:val="18"/>
        <w:szCs w:val="18"/>
      </w:rPr>
      <w:fldChar w:fldCharType="begin"/>
    </w:r>
    <w:r w:rsidR="00E07ABE" w:rsidRPr="004947CB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E07ABE" w:rsidRPr="00A37A9E">
      <w:rPr>
        <w:rFonts w:ascii="Times New Roman" w:hAnsi="Times New Roman"/>
        <w:sz w:val="18"/>
        <w:szCs w:val="18"/>
      </w:rPr>
      <w:fldChar w:fldCharType="separate"/>
    </w:r>
    <w:r w:rsidR="00185CFB">
      <w:rPr>
        <w:rFonts w:ascii="Times New Roman" w:hAnsi="Times New Roman"/>
        <w:noProof/>
        <w:sz w:val="18"/>
        <w:szCs w:val="18"/>
        <w:lang w:val="en-GB"/>
      </w:rPr>
      <w:t>2</w:t>
    </w:r>
    <w:r w:rsidR="00E07ABE" w:rsidRPr="00A37A9E">
      <w:rPr>
        <w:rFonts w:ascii="Times New Roman" w:hAnsi="Times New Roman"/>
        <w:sz w:val="18"/>
        <w:szCs w:val="18"/>
      </w:rPr>
      <w:fldChar w:fldCharType="end"/>
    </w:r>
    <w:r w:rsidR="00E07ABE" w:rsidRPr="004947CB">
      <w:rPr>
        <w:rFonts w:ascii="Times New Roman" w:hAnsi="Times New Roman"/>
        <w:sz w:val="18"/>
        <w:szCs w:val="18"/>
        <w:lang w:val="en-GB"/>
      </w:rPr>
      <w:t xml:space="preserve"> of </w:t>
    </w:r>
    <w:r w:rsidR="00E07ABE" w:rsidRPr="00A37A9E">
      <w:rPr>
        <w:rFonts w:ascii="Times New Roman" w:hAnsi="Times New Roman"/>
        <w:sz w:val="18"/>
        <w:szCs w:val="18"/>
      </w:rPr>
      <w:fldChar w:fldCharType="begin"/>
    </w:r>
    <w:r w:rsidR="00E07ABE" w:rsidRPr="004947CB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E07ABE" w:rsidRPr="00A37A9E">
      <w:rPr>
        <w:rFonts w:ascii="Times New Roman" w:hAnsi="Times New Roman"/>
        <w:sz w:val="18"/>
        <w:szCs w:val="18"/>
      </w:rPr>
      <w:fldChar w:fldCharType="separate"/>
    </w:r>
    <w:r w:rsidR="00185CFB">
      <w:rPr>
        <w:rFonts w:ascii="Times New Roman" w:hAnsi="Times New Roman"/>
        <w:noProof/>
        <w:sz w:val="18"/>
        <w:szCs w:val="18"/>
        <w:lang w:val="en-GB"/>
      </w:rPr>
      <w:t>2</w:t>
    </w:r>
    <w:r w:rsidR="00E07ABE" w:rsidRPr="00A37A9E">
      <w:rPr>
        <w:rFonts w:ascii="Times New Roman" w:hAnsi="Times New Roman"/>
        <w:sz w:val="18"/>
        <w:szCs w:val="18"/>
      </w:rPr>
      <w:fldChar w:fldCharType="end"/>
    </w:r>
  </w:p>
  <w:p w14:paraId="6C63FD9B" w14:textId="14A47849" w:rsidR="00E811F3" w:rsidRPr="003C52C0" w:rsidRDefault="00E07ABE" w:rsidP="00E07ABE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3C52C0">
      <w:rPr>
        <w:rFonts w:ascii="Times New Roman" w:hAnsi="Times New Roman"/>
        <w:sz w:val="18"/>
        <w:szCs w:val="18"/>
      </w:rPr>
      <w:fldChar w:fldCharType="begin"/>
    </w:r>
    <w:r w:rsidRPr="003C52C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3C52C0">
      <w:rPr>
        <w:rFonts w:ascii="Times New Roman" w:hAnsi="Times New Roman"/>
        <w:sz w:val="18"/>
        <w:szCs w:val="18"/>
      </w:rPr>
      <w:fldChar w:fldCharType="separate"/>
    </w:r>
    <w:r w:rsidR="008B6529">
      <w:rPr>
        <w:rFonts w:ascii="Times New Roman" w:hAnsi="Times New Roman"/>
        <w:noProof/>
        <w:sz w:val="18"/>
        <w:szCs w:val="18"/>
        <w:lang w:val="en-GB"/>
      </w:rPr>
      <w:t>c4g_annexivfinoffer_en.doc</w:t>
    </w:r>
    <w:r w:rsidRPr="003C52C0">
      <w:rPr>
        <w:rFonts w:ascii="Times New Roman" w:hAnsi="Times New Roman"/>
        <w:sz w:val="18"/>
        <w:szCs w:val="18"/>
      </w:rPr>
      <w:fldChar w:fldCharType="end"/>
    </w:r>
    <w:r w:rsidR="00F95B0A">
      <w:rPr>
        <w:rFonts w:ascii="Times New Roman" w:hAnsi="Times New Roman"/>
        <w:sz w:val="18"/>
        <w:szCs w:val="18"/>
      </w:rPr>
      <w:t xml:space="preserve"> </w:t>
    </w:r>
    <w:r w:rsidR="00CC502B">
      <w:rPr>
        <w:sz w:val="18"/>
        <w:szCs w:val="18"/>
      </w:rPr>
      <w:t>MOBIP/SUPLS/2.6/2.6.2/T2SSUI………. TAT Checked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69F04" w14:textId="523FFA73" w:rsidR="007E2185" w:rsidRPr="00345D88" w:rsidRDefault="005F4119" w:rsidP="00505C5D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December 2021</w:t>
    </w:r>
    <w:r w:rsidR="00E811F3" w:rsidRPr="00BF70A7">
      <w:rPr>
        <w:rFonts w:ascii="Times New Roman" w:hAnsi="Times New Roman"/>
        <w:sz w:val="18"/>
        <w:szCs w:val="18"/>
        <w:lang w:val="en-GB"/>
      </w:rPr>
      <w:tab/>
    </w:r>
    <w:r w:rsidR="004A2F1C" w:rsidRPr="00BF70A7">
      <w:rPr>
        <w:rFonts w:ascii="Times New Roman" w:hAnsi="Times New Roman"/>
        <w:sz w:val="18"/>
        <w:szCs w:val="18"/>
        <w:lang w:val="en-GB"/>
      </w:rPr>
      <w:t xml:space="preserve">Page </w:t>
    </w:r>
    <w:r w:rsidR="004A2F1C" w:rsidRPr="00BF70A7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4A2F1C" w:rsidRPr="00BF70A7">
      <w:rPr>
        <w:rFonts w:ascii="Times New Roman" w:hAnsi="Times New Roman"/>
        <w:sz w:val="18"/>
        <w:szCs w:val="18"/>
      </w:rPr>
      <w:fldChar w:fldCharType="separate"/>
    </w:r>
    <w:r w:rsidR="00383C8A">
      <w:rPr>
        <w:rFonts w:ascii="Times New Roman" w:hAnsi="Times New Roman"/>
        <w:noProof/>
        <w:sz w:val="18"/>
        <w:szCs w:val="18"/>
        <w:lang w:val="en-GB"/>
      </w:rPr>
      <w:t>1</w:t>
    </w:r>
    <w:r w:rsidR="004A2F1C" w:rsidRPr="00BF70A7">
      <w:rPr>
        <w:rFonts w:ascii="Times New Roman" w:hAnsi="Times New Roman"/>
        <w:sz w:val="18"/>
        <w:szCs w:val="18"/>
      </w:rPr>
      <w:fldChar w:fldCharType="end"/>
    </w:r>
    <w:r w:rsidR="004A2F1C" w:rsidRPr="00345D88">
      <w:rPr>
        <w:rFonts w:ascii="Times New Roman" w:hAnsi="Times New Roman"/>
        <w:sz w:val="18"/>
        <w:szCs w:val="18"/>
        <w:lang w:val="en-GB"/>
      </w:rPr>
      <w:t xml:space="preserve"> of </w:t>
    </w:r>
    <w:r w:rsidR="004A2F1C" w:rsidRPr="00345D88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4A2F1C" w:rsidRPr="00345D88">
      <w:rPr>
        <w:rFonts w:ascii="Times New Roman" w:hAnsi="Times New Roman"/>
        <w:sz w:val="18"/>
        <w:szCs w:val="18"/>
      </w:rPr>
      <w:fldChar w:fldCharType="separate"/>
    </w:r>
    <w:r w:rsidR="00383C8A">
      <w:rPr>
        <w:rFonts w:ascii="Times New Roman" w:hAnsi="Times New Roman"/>
        <w:noProof/>
        <w:sz w:val="18"/>
        <w:szCs w:val="18"/>
        <w:lang w:val="en-GB"/>
      </w:rPr>
      <w:t>1</w:t>
    </w:r>
    <w:r w:rsidR="004A2F1C" w:rsidRPr="00345D88">
      <w:rPr>
        <w:rFonts w:ascii="Times New Roman" w:hAnsi="Times New Roman"/>
        <w:sz w:val="18"/>
        <w:szCs w:val="18"/>
      </w:rPr>
      <w:fldChar w:fldCharType="end"/>
    </w:r>
  </w:p>
  <w:p w14:paraId="76C09C90" w14:textId="77777777" w:rsidR="00246798" w:rsidRDefault="00246798" w:rsidP="00246798">
    <w:pPr>
      <w:pStyle w:val="Footer"/>
      <w:spacing w:before="100" w:after="0"/>
      <w:ind w:right="357"/>
      <w:rPr>
        <w:rFonts w:ascii="Times New Roman" w:hAnsi="Times New Roman"/>
        <w:snapToGrid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t>C4f_annexiithspeciitchoffer_en_ Equipment maintenance</w:t>
    </w:r>
  </w:p>
  <w:p w14:paraId="56434622" w14:textId="77777777" w:rsidR="00246798" w:rsidRDefault="00246798" w:rsidP="00246798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  <w:lang w:val="en-GB"/>
      </w:rPr>
    </w:pPr>
  </w:p>
  <w:p w14:paraId="08EF6221" w14:textId="284E8573" w:rsidR="004A2F1C" w:rsidRPr="003C52C0" w:rsidRDefault="004A2F1C" w:rsidP="00246798">
    <w:pPr>
      <w:pStyle w:val="Footer"/>
      <w:spacing w:before="100" w:after="0"/>
      <w:ind w:right="357"/>
      <w:rPr>
        <w:rFonts w:ascii="Times New Roman" w:hAnsi="Times New Roman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7985F" w14:textId="77777777" w:rsidR="003603C2" w:rsidRDefault="003603C2">
      <w:r>
        <w:separator/>
      </w:r>
    </w:p>
  </w:footnote>
  <w:footnote w:type="continuationSeparator" w:id="0">
    <w:p w14:paraId="6AC63DC5" w14:textId="77777777" w:rsidR="003603C2" w:rsidRDefault="003603C2">
      <w:r>
        <w:continuationSeparator/>
      </w:r>
    </w:p>
  </w:footnote>
  <w:footnote w:id="1">
    <w:p w14:paraId="327829AF" w14:textId="7BAF8C1D" w:rsidR="008F6DA7" w:rsidRDefault="00C34571" w:rsidP="00473368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 w:rsidRPr="00F95B0A">
        <w:rPr>
          <w:rStyle w:val="FootnoteReference"/>
          <w:rFonts w:ascii="Times New Roman" w:hAnsi="Times New Roman"/>
        </w:rPr>
        <w:footnoteRef/>
      </w:r>
      <w:r w:rsidR="00505C5D" w:rsidRPr="00F95B0A">
        <w:rPr>
          <w:rFonts w:ascii="Times New Roman" w:hAnsi="Times New Roman"/>
          <w:lang w:val="en-GB"/>
        </w:rPr>
        <w:tab/>
      </w:r>
      <w:r w:rsidR="00295396" w:rsidRPr="00F95B0A">
        <w:rPr>
          <w:rFonts w:ascii="Times New Roman" w:hAnsi="Times New Roman"/>
          <w:lang w:val="en-GB"/>
        </w:rPr>
        <w:t>DDP (Delivered Duty Paid</w:t>
      </w:r>
      <w:r w:rsidR="00F95B0A" w:rsidRPr="00F95B0A">
        <w:rPr>
          <w:rFonts w:ascii="Times New Roman" w:hAnsi="Times New Roman"/>
          <w:lang w:val="en-GB"/>
        </w:rPr>
        <w:t>)</w:t>
      </w:r>
      <w:r w:rsidR="00295396" w:rsidRPr="00F95B0A">
        <w:rPr>
          <w:rFonts w:ascii="Times New Roman" w:hAnsi="Times New Roman"/>
          <w:lang w:val="en-GB"/>
        </w:rPr>
        <w:t xml:space="preserve"> — Incoterms 20</w:t>
      </w:r>
      <w:r w:rsidR="008F6DA7" w:rsidRPr="00F95B0A">
        <w:rPr>
          <w:rFonts w:ascii="Times New Roman" w:hAnsi="Times New Roman"/>
          <w:lang w:val="en-GB"/>
        </w:rPr>
        <w:t>2</w:t>
      </w:r>
      <w:r w:rsidR="00295396" w:rsidRPr="00F95B0A">
        <w:rPr>
          <w:rFonts w:ascii="Times New Roman" w:hAnsi="Times New Roman"/>
          <w:lang w:val="en-GB"/>
        </w:rPr>
        <w:t xml:space="preserve">0 International Chamber of Commerce </w:t>
      </w:r>
      <w:hyperlink r:id="rId1" w:history="1">
        <w:r w:rsidR="008F6DA7" w:rsidRPr="00F95B0A"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14:paraId="46E3F5DE" w14:textId="77777777" w:rsidR="004947CB" w:rsidRPr="00473368" w:rsidRDefault="008F6DA7" w:rsidP="00473368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 w:rsidRPr="009A765C">
        <w:rPr>
          <w:lang w:val="en-I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40CF1"/>
    <w:rsid w:val="00041516"/>
    <w:rsid w:val="000417E2"/>
    <w:rsid w:val="00043159"/>
    <w:rsid w:val="00051DD7"/>
    <w:rsid w:val="00056EAA"/>
    <w:rsid w:val="00063C56"/>
    <w:rsid w:val="00065B37"/>
    <w:rsid w:val="00065DC5"/>
    <w:rsid w:val="000712AF"/>
    <w:rsid w:val="000714BB"/>
    <w:rsid w:val="0008289F"/>
    <w:rsid w:val="00085CA1"/>
    <w:rsid w:val="00087F35"/>
    <w:rsid w:val="0009286D"/>
    <w:rsid w:val="00094A6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117B"/>
    <w:rsid w:val="00181980"/>
    <w:rsid w:val="00185CFB"/>
    <w:rsid w:val="00187253"/>
    <w:rsid w:val="001932AF"/>
    <w:rsid w:val="001937B4"/>
    <w:rsid w:val="001B3D0E"/>
    <w:rsid w:val="001B5454"/>
    <w:rsid w:val="001D0532"/>
    <w:rsid w:val="001E1AC2"/>
    <w:rsid w:val="001E4648"/>
    <w:rsid w:val="001F00EB"/>
    <w:rsid w:val="001F5421"/>
    <w:rsid w:val="002068CA"/>
    <w:rsid w:val="00211E0F"/>
    <w:rsid w:val="00216F0D"/>
    <w:rsid w:val="002209F1"/>
    <w:rsid w:val="00220BF7"/>
    <w:rsid w:val="00224C44"/>
    <w:rsid w:val="00240B8A"/>
    <w:rsid w:val="002426D3"/>
    <w:rsid w:val="002442B7"/>
    <w:rsid w:val="00246798"/>
    <w:rsid w:val="002560BB"/>
    <w:rsid w:val="002561C8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C649A"/>
    <w:rsid w:val="002D2FC0"/>
    <w:rsid w:val="002D3195"/>
    <w:rsid w:val="002D3F16"/>
    <w:rsid w:val="002D5D80"/>
    <w:rsid w:val="002D77B8"/>
    <w:rsid w:val="002F1222"/>
    <w:rsid w:val="0030641F"/>
    <w:rsid w:val="0030696C"/>
    <w:rsid w:val="00321DDE"/>
    <w:rsid w:val="00322263"/>
    <w:rsid w:val="003308C6"/>
    <w:rsid w:val="0033225E"/>
    <w:rsid w:val="003342AC"/>
    <w:rsid w:val="003409B8"/>
    <w:rsid w:val="00345D88"/>
    <w:rsid w:val="00347B7E"/>
    <w:rsid w:val="003502E9"/>
    <w:rsid w:val="00351351"/>
    <w:rsid w:val="00360344"/>
    <w:rsid w:val="003603C2"/>
    <w:rsid w:val="003613D2"/>
    <w:rsid w:val="00371851"/>
    <w:rsid w:val="00371F01"/>
    <w:rsid w:val="003721AD"/>
    <w:rsid w:val="00383C8A"/>
    <w:rsid w:val="00384BAB"/>
    <w:rsid w:val="00386254"/>
    <w:rsid w:val="00387C56"/>
    <w:rsid w:val="003B27EE"/>
    <w:rsid w:val="003C1651"/>
    <w:rsid w:val="003C52C0"/>
    <w:rsid w:val="003C73F0"/>
    <w:rsid w:val="003D3CAA"/>
    <w:rsid w:val="003D7611"/>
    <w:rsid w:val="003E64CB"/>
    <w:rsid w:val="003F2FA4"/>
    <w:rsid w:val="003F3B51"/>
    <w:rsid w:val="003F693D"/>
    <w:rsid w:val="003F7DB7"/>
    <w:rsid w:val="0040221E"/>
    <w:rsid w:val="00420666"/>
    <w:rsid w:val="004300D4"/>
    <w:rsid w:val="004316F0"/>
    <w:rsid w:val="00445804"/>
    <w:rsid w:val="0044672D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C3674"/>
    <w:rsid w:val="004D2FD8"/>
    <w:rsid w:val="004F10CE"/>
    <w:rsid w:val="004F5C57"/>
    <w:rsid w:val="00501FF0"/>
    <w:rsid w:val="00505C5D"/>
    <w:rsid w:val="005226B4"/>
    <w:rsid w:val="00534046"/>
    <w:rsid w:val="00535826"/>
    <w:rsid w:val="00536B4A"/>
    <w:rsid w:val="00542930"/>
    <w:rsid w:val="00545700"/>
    <w:rsid w:val="00575CB0"/>
    <w:rsid w:val="00591F23"/>
    <w:rsid w:val="00593550"/>
    <w:rsid w:val="0059395C"/>
    <w:rsid w:val="005B2018"/>
    <w:rsid w:val="005B3248"/>
    <w:rsid w:val="005C0EA1"/>
    <w:rsid w:val="005D5DFB"/>
    <w:rsid w:val="005F015F"/>
    <w:rsid w:val="005F3C51"/>
    <w:rsid w:val="005F4119"/>
    <w:rsid w:val="005F62D0"/>
    <w:rsid w:val="006311FE"/>
    <w:rsid w:val="00633829"/>
    <w:rsid w:val="006408AC"/>
    <w:rsid w:val="0066519D"/>
    <w:rsid w:val="0067240B"/>
    <w:rsid w:val="00677500"/>
    <w:rsid w:val="0068247E"/>
    <w:rsid w:val="006917B2"/>
    <w:rsid w:val="006A262B"/>
    <w:rsid w:val="006B0AB1"/>
    <w:rsid w:val="006B791A"/>
    <w:rsid w:val="006C2F05"/>
    <w:rsid w:val="006E56FD"/>
    <w:rsid w:val="006E6880"/>
    <w:rsid w:val="00702C8A"/>
    <w:rsid w:val="007041DE"/>
    <w:rsid w:val="00711C72"/>
    <w:rsid w:val="00721854"/>
    <w:rsid w:val="0073450F"/>
    <w:rsid w:val="0075384B"/>
    <w:rsid w:val="0076135A"/>
    <w:rsid w:val="00777D10"/>
    <w:rsid w:val="00777E99"/>
    <w:rsid w:val="00785EC9"/>
    <w:rsid w:val="00790934"/>
    <w:rsid w:val="00791DA0"/>
    <w:rsid w:val="00792A1B"/>
    <w:rsid w:val="0079428E"/>
    <w:rsid w:val="007A04F1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37253"/>
    <w:rsid w:val="00853F9D"/>
    <w:rsid w:val="0085667F"/>
    <w:rsid w:val="008617F3"/>
    <w:rsid w:val="00877E3E"/>
    <w:rsid w:val="008808CB"/>
    <w:rsid w:val="008859E6"/>
    <w:rsid w:val="008A39B7"/>
    <w:rsid w:val="008B6529"/>
    <w:rsid w:val="008E40E2"/>
    <w:rsid w:val="008E7267"/>
    <w:rsid w:val="008E7E35"/>
    <w:rsid w:val="008F297A"/>
    <w:rsid w:val="008F5A3A"/>
    <w:rsid w:val="008F6DA7"/>
    <w:rsid w:val="00900823"/>
    <w:rsid w:val="00920A51"/>
    <w:rsid w:val="00922542"/>
    <w:rsid w:val="00924BBC"/>
    <w:rsid w:val="0093582A"/>
    <w:rsid w:val="0094670B"/>
    <w:rsid w:val="00954DEF"/>
    <w:rsid w:val="0095725E"/>
    <w:rsid w:val="00964B5A"/>
    <w:rsid w:val="00980A42"/>
    <w:rsid w:val="00986510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D2938"/>
    <w:rsid w:val="009E493A"/>
    <w:rsid w:val="009E6BB7"/>
    <w:rsid w:val="009F07BE"/>
    <w:rsid w:val="009F4B28"/>
    <w:rsid w:val="00A039CA"/>
    <w:rsid w:val="00A273CA"/>
    <w:rsid w:val="00A37A9E"/>
    <w:rsid w:val="00A42F83"/>
    <w:rsid w:val="00A45021"/>
    <w:rsid w:val="00A512C9"/>
    <w:rsid w:val="00A539E4"/>
    <w:rsid w:val="00A62073"/>
    <w:rsid w:val="00A63E3C"/>
    <w:rsid w:val="00A66059"/>
    <w:rsid w:val="00A66172"/>
    <w:rsid w:val="00A66CB9"/>
    <w:rsid w:val="00A75650"/>
    <w:rsid w:val="00AA0333"/>
    <w:rsid w:val="00AA24A4"/>
    <w:rsid w:val="00AB29A9"/>
    <w:rsid w:val="00AB2B95"/>
    <w:rsid w:val="00AB66A5"/>
    <w:rsid w:val="00AC7636"/>
    <w:rsid w:val="00AD525A"/>
    <w:rsid w:val="00AE6600"/>
    <w:rsid w:val="00AE7D13"/>
    <w:rsid w:val="00AF4052"/>
    <w:rsid w:val="00B07102"/>
    <w:rsid w:val="00B1165D"/>
    <w:rsid w:val="00B20FC8"/>
    <w:rsid w:val="00B24082"/>
    <w:rsid w:val="00B277E4"/>
    <w:rsid w:val="00B3168E"/>
    <w:rsid w:val="00B426D7"/>
    <w:rsid w:val="00B43800"/>
    <w:rsid w:val="00B44DC5"/>
    <w:rsid w:val="00B4772C"/>
    <w:rsid w:val="00B57BB8"/>
    <w:rsid w:val="00B63280"/>
    <w:rsid w:val="00B70C0E"/>
    <w:rsid w:val="00B80DE8"/>
    <w:rsid w:val="00B83C87"/>
    <w:rsid w:val="00B90C14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F70A7"/>
    <w:rsid w:val="00C12AF0"/>
    <w:rsid w:val="00C1360D"/>
    <w:rsid w:val="00C13C29"/>
    <w:rsid w:val="00C17310"/>
    <w:rsid w:val="00C302E1"/>
    <w:rsid w:val="00C3235B"/>
    <w:rsid w:val="00C34571"/>
    <w:rsid w:val="00C34E40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6C68"/>
    <w:rsid w:val="00CC502B"/>
    <w:rsid w:val="00CC7DE2"/>
    <w:rsid w:val="00CD43B1"/>
    <w:rsid w:val="00CD7F25"/>
    <w:rsid w:val="00CE4CB6"/>
    <w:rsid w:val="00CF31DE"/>
    <w:rsid w:val="00CF637C"/>
    <w:rsid w:val="00CF6CFA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D0624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4B97"/>
    <w:rsid w:val="00E52467"/>
    <w:rsid w:val="00E52D98"/>
    <w:rsid w:val="00E54B1B"/>
    <w:rsid w:val="00E571E1"/>
    <w:rsid w:val="00E602B5"/>
    <w:rsid w:val="00E62221"/>
    <w:rsid w:val="00E62923"/>
    <w:rsid w:val="00E63FC7"/>
    <w:rsid w:val="00E64054"/>
    <w:rsid w:val="00E730A5"/>
    <w:rsid w:val="00E80F70"/>
    <w:rsid w:val="00E811F3"/>
    <w:rsid w:val="00E85780"/>
    <w:rsid w:val="00E85F91"/>
    <w:rsid w:val="00E921D7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E99"/>
    <w:rsid w:val="00F0574A"/>
    <w:rsid w:val="00F11BCD"/>
    <w:rsid w:val="00F328F5"/>
    <w:rsid w:val="00F33A99"/>
    <w:rsid w:val="00F465E9"/>
    <w:rsid w:val="00F50F0C"/>
    <w:rsid w:val="00F56D4C"/>
    <w:rsid w:val="00F658F3"/>
    <w:rsid w:val="00F76CA2"/>
    <w:rsid w:val="00F8016B"/>
    <w:rsid w:val="00F804E1"/>
    <w:rsid w:val="00F87F88"/>
    <w:rsid w:val="00F90A9F"/>
    <w:rsid w:val="00F91DF6"/>
    <w:rsid w:val="00F95B0A"/>
    <w:rsid w:val="00F962E3"/>
    <w:rsid w:val="00FA3F66"/>
    <w:rsid w:val="00FB3374"/>
    <w:rsid w:val="00FB50DC"/>
    <w:rsid w:val="00FB67DE"/>
    <w:rsid w:val="00FC0040"/>
    <w:rsid w:val="00FD6CB9"/>
    <w:rsid w:val="00FE13E1"/>
    <w:rsid w:val="00FE294F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EF3EC7"/>
  <w15:chartTrackingRefBased/>
  <w15:docId w15:val="{1EED2270-BE02-4A69-A47F-0C0AD38F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Pr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4A2F1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D5D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5DFB"/>
  </w:style>
  <w:style w:type="character" w:customStyle="1" w:styleId="CommentTextChar">
    <w:name w:val="Comment Text Char"/>
    <w:link w:val="CommentText"/>
    <w:rsid w:val="005D5DFB"/>
    <w:rPr>
      <w:rFonts w:ascii="Arial" w:hAnsi="Arial"/>
      <w:snapToGrid w:val="0"/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D5DFB"/>
    <w:rPr>
      <w:b/>
      <w:bCs/>
    </w:rPr>
  </w:style>
  <w:style w:type="character" w:customStyle="1" w:styleId="CommentSubjectChar">
    <w:name w:val="Comment Subject Char"/>
    <w:link w:val="CommentSubject"/>
    <w:rsid w:val="005D5DFB"/>
    <w:rPr>
      <w:rFonts w:ascii="Arial" w:hAnsi="Arial"/>
      <w:b/>
      <w:bCs/>
      <w:snapToGrid w:val="0"/>
      <w:lang w:val="sv-SE" w:eastAsia="en-US"/>
    </w:rPr>
  </w:style>
  <w:style w:type="character" w:customStyle="1" w:styleId="a-size-large">
    <w:name w:val="a-size-large"/>
    <w:rsid w:val="00F95B0A"/>
  </w:style>
  <w:style w:type="character" w:customStyle="1" w:styleId="FooterChar">
    <w:name w:val="Footer Char"/>
    <w:basedOn w:val="DefaultParagraphFont"/>
    <w:link w:val="Footer"/>
    <w:rsid w:val="00AB2B95"/>
    <w:rPr>
      <w:rFonts w:ascii="Arial" w:hAnsi="Arial"/>
      <w:snapToGrid w:val="0"/>
      <w:lang w:val="sv-SE" w:eastAsia="en-US"/>
    </w:rPr>
  </w:style>
  <w:style w:type="character" w:styleId="Emphasis">
    <w:name w:val="Emphasis"/>
    <w:qFormat/>
    <w:rsid w:val="004F10CE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5F917-777F-4637-BEF6-C581169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427</CharactersWithSpaces>
  <SharedDoc>false</SharedDoc>
  <HLinks>
    <vt:vector size="6" baseType="variant">
      <vt:variant>
        <vt:i4>2097198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http://www.iccwbo.org/products-and-services/trade-facilitation/incoterms-2010/the-incoterms-rules/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Windows User</cp:lastModifiedBy>
  <cp:revision>2</cp:revision>
  <cp:lastPrinted>2015-12-03T09:09:00Z</cp:lastPrinted>
  <dcterms:created xsi:type="dcterms:W3CDTF">2022-07-08T11:34:00Z</dcterms:created>
  <dcterms:modified xsi:type="dcterms:W3CDTF">2022-07-08T11:34:00Z</dcterms:modified>
</cp:coreProperties>
</file>